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E27E4F" w:rsidTr="00E27E4F">
        <w:tc>
          <w:tcPr>
            <w:tcW w:w="4927" w:type="dxa"/>
          </w:tcPr>
          <w:p w:rsidR="00E27E4F" w:rsidRDefault="00E27E4F" w:rsidP="00B27DAD">
            <w:pPr>
              <w:autoSpaceDE w:val="0"/>
              <w:autoSpaceDN w:val="0"/>
              <w:adjustRightInd w:val="0"/>
              <w:jc w:val="right"/>
              <w:outlineLvl w:val="0"/>
              <w:rPr>
                <w:rFonts w:ascii="PT Astra Serif" w:hAnsi="PT Astra Serif"/>
                <w:b/>
              </w:rPr>
            </w:pPr>
          </w:p>
        </w:tc>
        <w:tc>
          <w:tcPr>
            <w:tcW w:w="4927" w:type="dxa"/>
          </w:tcPr>
          <w:p w:rsidR="00E27E4F" w:rsidRPr="001F6FF0" w:rsidRDefault="00E27E4F" w:rsidP="00E27E4F">
            <w:pPr>
              <w:autoSpaceDE w:val="0"/>
              <w:autoSpaceDN w:val="0"/>
              <w:adjustRightInd w:val="0"/>
              <w:jc w:val="both"/>
              <w:outlineLvl w:val="0"/>
              <w:rPr>
                <w:rFonts w:ascii="PT Astra Serif" w:hAnsi="PT Astra Serif"/>
                <w:b/>
              </w:rPr>
            </w:pPr>
            <w:r w:rsidRPr="001F6FF0">
              <w:rPr>
                <w:rFonts w:ascii="PT Astra Serif" w:hAnsi="PT Astra Serif"/>
                <w:b/>
              </w:rPr>
              <w:t>В Кировский  районный суд г. Саратова</w:t>
            </w:r>
          </w:p>
          <w:p w:rsidR="00E27E4F" w:rsidRPr="001F6FF0" w:rsidRDefault="00E27E4F" w:rsidP="00E27E4F">
            <w:pPr>
              <w:autoSpaceDE w:val="0"/>
              <w:autoSpaceDN w:val="0"/>
              <w:adjustRightInd w:val="0"/>
              <w:jc w:val="both"/>
              <w:outlineLvl w:val="0"/>
              <w:rPr>
                <w:rFonts w:ascii="PT Astra Serif" w:hAnsi="PT Astra Serif"/>
              </w:rPr>
            </w:pPr>
          </w:p>
          <w:p w:rsidR="00E27E4F" w:rsidRPr="001F6FF0" w:rsidRDefault="00E27E4F" w:rsidP="00E27E4F">
            <w:pPr>
              <w:autoSpaceDE w:val="0"/>
              <w:autoSpaceDN w:val="0"/>
              <w:adjustRightInd w:val="0"/>
              <w:jc w:val="both"/>
              <w:outlineLvl w:val="0"/>
              <w:rPr>
                <w:rFonts w:ascii="PT Astra Serif" w:hAnsi="PT Astra Serif"/>
              </w:rPr>
            </w:pPr>
            <w:r w:rsidRPr="001F6FF0">
              <w:rPr>
                <w:rFonts w:ascii="PT Astra Serif" w:hAnsi="PT Astra Serif"/>
              </w:rPr>
              <w:t>Взыскатель:__________________________</w:t>
            </w:r>
          </w:p>
          <w:p w:rsidR="00E27E4F" w:rsidRPr="001F6FF0" w:rsidRDefault="00E27E4F" w:rsidP="00E27E4F">
            <w:pPr>
              <w:autoSpaceDE w:val="0"/>
              <w:autoSpaceDN w:val="0"/>
              <w:adjustRightInd w:val="0"/>
              <w:jc w:val="both"/>
              <w:outlineLvl w:val="0"/>
              <w:rPr>
                <w:rFonts w:ascii="PT Astra Serif" w:hAnsi="PT Astra Serif"/>
              </w:rPr>
            </w:pPr>
            <w:r w:rsidRPr="001F6FF0">
              <w:rPr>
                <w:rFonts w:ascii="PT Astra Serif" w:hAnsi="PT Astra Serif"/>
              </w:rPr>
              <w:t>(фамилия, имя, отчество)</w:t>
            </w:r>
          </w:p>
          <w:p w:rsidR="00E27E4F" w:rsidRPr="001F6FF0" w:rsidRDefault="00E27E4F" w:rsidP="00E27E4F">
            <w:pPr>
              <w:tabs>
                <w:tab w:val="left" w:pos="8222"/>
                <w:tab w:val="left" w:pos="8505"/>
              </w:tabs>
              <w:autoSpaceDE w:val="0"/>
              <w:autoSpaceDN w:val="0"/>
              <w:adjustRightInd w:val="0"/>
              <w:jc w:val="both"/>
              <w:outlineLvl w:val="0"/>
              <w:rPr>
                <w:rFonts w:ascii="PT Astra Serif" w:hAnsi="PT Astra Serif"/>
              </w:rPr>
            </w:pPr>
            <w:r w:rsidRPr="001F6FF0">
              <w:rPr>
                <w:rFonts w:ascii="PT Astra Serif" w:hAnsi="PT Astra Serif"/>
              </w:rPr>
              <w:t>____________________________________</w:t>
            </w:r>
          </w:p>
          <w:p w:rsidR="00E27E4F" w:rsidRPr="001F6FF0" w:rsidRDefault="00E27E4F" w:rsidP="00E27E4F">
            <w:pPr>
              <w:autoSpaceDE w:val="0"/>
              <w:autoSpaceDN w:val="0"/>
              <w:adjustRightInd w:val="0"/>
              <w:jc w:val="both"/>
              <w:outlineLvl w:val="0"/>
              <w:rPr>
                <w:rFonts w:ascii="PT Astra Serif" w:hAnsi="PT Astra Serif"/>
                <w:u w:val="single"/>
              </w:rPr>
            </w:pPr>
            <w:r w:rsidRPr="00E27E4F">
              <w:rPr>
                <w:rFonts w:ascii="PT Astra Serif" w:hAnsi="PT Astra Serif"/>
              </w:rPr>
              <w:t xml:space="preserve">Адрес: </w:t>
            </w:r>
            <w:r w:rsidRPr="001F6FF0">
              <w:rPr>
                <w:rFonts w:ascii="PT Astra Serif" w:hAnsi="PT Astra Serif"/>
                <w:u w:val="single"/>
              </w:rPr>
              <w:t>______________________________</w:t>
            </w:r>
          </w:p>
          <w:p w:rsidR="00E27E4F" w:rsidRPr="001F6FF0" w:rsidRDefault="00E27E4F" w:rsidP="00E27E4F">
            <w:pPr>
              <w:autoSpaceDE w:val="0"/>
              <w:autoSpaceDN w:val="0"/>
              <w:adjustRightInd w:val="0"/>
              <w:jc w:val="both"/>
              <w:outlineLvl w:val="0"/>
              <w:rPr>
                <w:rFonts w:ascii="PT Astra Serif" w:hAnsi="PT Astra Serif"/>
              </w:rPr>
            </w:pPr>
            <w:r w:rsidRPr="001F6FF0">
              <w:rPr>
                <w:rFonts w:ascii="PT Astra Serif" w:hAnsi="PT Astra Serif"/>
                <w:u w:val="single"/>
              </w:rPr>
              <w:t>____________________________________</w:t>
            </w:r>
          </w:p>
          <w:p w:rsidR="00E27E4F" w:rsidRPr="001F6FF0" w:rsidRDefault="00E27E4F" w:rsidP="00E27E4F">
            <w:pPr>
              <w:autoSpaceDE w:val="0"/>
              <w:autoSpaceDN w:val="0"/>
              <w:adjustRightInd w:val="0"/>
              <w:jc w:val="both"/>
              <w:outlineLvl w:val="0"/>
              <w:rPr>
                <w:rFonts w:ascii="PT Astra Serif" w:hAnsi="PT Astra Serif"/>
              </w:rPr>
            </w:pPr>
            <w:r w:rsidRPr="001F6FF0">
              <w:rPr>
                <w:rFonts w:ascii="PT Astra Serif" w:hAnsi="PT Astra Serif"/>
              </w:rPr>
              <w:t>____________________________________</w:t>
            </w:r>
          </w:p>
          <w:p w:rsidR="00E27E4F" w:rsidRPr="00E27E4F" w:rsidRDefault="00E27E4F" w:rsidP="00E27E4F">
            <w:pPr>
              <w:autoSpaceDE w:val="0"/>
              <w:autoSpaceDN w:val="0"/>
              <w:adjustRightInd w:val="0"/>
              <w:jc w:val="both"/>
              <w:outlineLvl w:val="0"/>
              <w:rPr>
                <w:rFonts w:ascii="PT Astra Serif" w:hAnsi="PT Astra Serif"/>
              </w:rPr>
            </w:pPr>
            <w:r w:rsidRPr="001F6FF0">
              <w:rPr>
                <w:rFonts w:ascii="PT Astra Serif" w:hAnsi="PT Astra Serif"/>
              </w:rPr>
              <w:t>Тел.: ___________________________</w:t>
            </w:r>
          </w:p>
          <w:p w:rsidR="00E27E4F" w:rsidRPr="001F6FF0" w:rsidRDefault="00E27E4F" w:rsidP="00E27E4F">
            <w:pPr>
              <w:autoSpaceDE w:val="0"/>
              <w:autoSpaceDN w:val="0"/>
              <w:adjustRightInd w:val="0"/>
              <w:jc w:val="both"/>
              <w:outlineLvl w:val="0"/>
              <w:rPr>
                <w:rFonts w:ascii="PT Astra Serif" w:hAnsi="PT Astra Serif"/>
              </w:rPr>
            </w:pPr>
            <w:r w:rsidRPr="001F6FF0">
              <w:rPr>
                <w:rFonts w:ascii="PT Astra Serif" w:hAnsi="PT Astra Serif"/>
              </w:rPr>
              <w:t xml:space="preserve">Должник:  Министерство строительства и жилищно-коммунального хозяйства области </w:t>
            </w:r>
          </w:p>
          <w:p w:rsidR="00E27E4F" w:rsidRPr="001F6FF0" w:rsidRDefault="00E27E4F" w:rsidP="00E27E4F">
            <w:pPr>
              <w:autoSpaceDE w:val="0"/>
              <w:autoSpaceDN w:val="0"/>
              <w:adjustRightInd w:val="0"/>
              <w:jc w:val="both"/>
              <w:outlineLvl w:val="0"/>
              <w:rPr>
                <w:rFonts w:ascii="PT Astra Serif" w:hAnsi="PT Astra Serif"/>
              </w:rPr>
            </w:pPr>
            <w:r w:rsidRPr="001F6FF0">
              <w:rPr>
                <w:rFonts w:ascii="PT Astra Serif" w:hAnsi="PT Astra Serif"/>
              </w:rPr>
              <w:t xml:space="preserve">Адрес: ул. Челюскинцев, </w:t>
            </w:r>
            <w:smartTag w:uri="urn:schemas-microsoft-com:office:smarttags" w:element="metricconverter">
              <w:smartTagPr>
                <w:attr w:name="ProductID" w:val="114, г"/>
              </w:smartTagPr>
              <w:r w:rsidRPr="001F6FF0">
                <w:rPr>
                  <w:rFonts w:ascii="PT Astra Serif" w:hAnsi="PT Astra Serif"/>
                </w:rPr>
                <w:t>114, г</w:t>
              </w:r>
            </w:smartTag>
            <w:r w:rsidRPr="001F6FF0">
              <w:rPr>
                <w:rFonts w:ascii="PT Astra Serif" w:hAnsi="PT Astra Serif"/>
              </w:rPr>
              <w:t xml:space="preserve">. Саратов, 410012 </w:t>
            </w:r>
          </w:p>
          <w:p w:rsidR="00E27E4F" w:rsidRPr="001F6FF0" w:rsidRDefault="00E27E4F" w:rsidP="00E27E4F">
            <w:pPr>
              <w:autoSpaceDE w:val="0"/>
              <w:autoSpaceDN w:val="0"/>
              <w:adjustRightInd w:val="0"/>
              <w:jc w:val="both"/>
              <w:outlineLvl w:val="0"/>
              <w:rPr>
                <w:rFonts w:ascii="PT Astra Serif" w:hAnsi="PT Astra Serif"/>
              </w:rPr>
            </w:pPr>
            <w:r>
              <w:rPr>
                <w:rFonts w:ascii="PT Astra Serif" w:hAnsi="PT Astra Serif"/>
              </w:rPr>
              <w:t>Тел.: (</w:t>
            </w:r>
            <w:r w:rsidRPr="001F6FF0">
              <w:rPr>
                <w:rFonts w:ascii="PT Astra Serif" w:hAnsi="PT Astra Serif"/>
              </w:rPr>
              <w:t>8452</w:t>
            </w:r>
            <w:r>
              <w:rPr>
                <w:rFonts w:ascii="PT Astra Serif" w:hAnsi="PT Astra Serif"/>
              </w:rPr>
              <w:t xml:space="preserve">) </w:t>
            </w:r>
            <w:r w:rsidRPr="001F6FF0">
              <w:rPr>
                <w:rFonts w:ascii="PT Astra Serif" w:hAnsi="PT Astra Serif"/>
              </w:rPr>
              <w:t>74-00-47</w:t>
            </w:r>
          </w:p>
          <w:p w:rsidR="00BA200C" w:rsidRDefault="00BA200C" w:rsidP="00BA200C">
            <w:pPr>
              <w:autoSpaceDE w:val="0"/>
              <w:autoSpaceDN w:val="0"/>
              <w:adjustRightInd w:val="0"/>
              <w:outlineLvl w:val="0"/>
              <w:rPr>
                <w:rFonts w:ascii="PT Astra Serif" w:hAnsi="PT Astra Serif"/>
                <w:b/>
              </w:rPr>
            </w:pPr>
          </w:p>
          <w:p w:rsidR="00E27E4F" w:rsidRDefault="00E27E4F" w:rsidP="00BA200C">
            <w:pPr>
              <w:autoSpaceDE w:val="0"/>
              <w:autoSpaceDN w:val="0"/>
              <w:adjustRightInd w:val="0"/>
              <w:outlineLvl w:val="0"/>
              <w:rPr>
                <w:rFonts w:ascii="PT Astra Serif" w:hAnsi="PT Astra Serif"/>
                <w:b/>
              </w:rPr>
            </w:pPr>
            <w:r w:rsidRPr="001F6FF0">
              <w:rPr>
                <w:rFonts w:ascii="PT Astra Serif" w:hAnsi="PT Astra Serif"/>
                <w:b/>
              </w:rPr>
              <w:t xml:space="preserve">Дело № </w:t>
            </w:r>
            <w:r w:rsidRPr="00235524">
              <w:rPr>
                <w:rFonts w:ascii="PT Astra Serif" w:hAnsi="PT Astra Serif"/>
                <w:b/>
                <w:u w:val="single"/>
              </w:rPr>
              <w:t>2-</w:t>
            </w:r>
            <w:r w:rsidRPr="001F6FF0">
              <w:rPr>
                <w:rFonts w:ascii="PT Astra Serif" w:hAnsi="PT Astra Serif"/>
                <w:b/>
              </w:rPr>
              <w:t>_</w:t>
            </w:r>
            <w:r w:rsidR="00BA200C">
              <w:rPr>
                <w:rFonts w:ascii="PT Astra Serif" w:hAnsi="PT Astra Serif"/>
                <w:b/>
              </w:rPr>
              <w:t>_</w:t>
            </w:r>
            <w:r w:rsidRPr="001F6FF0">
              <w:rPr>
                <w:rFonts w:ascii="PT Astra Serif" w:hAnsi="PT Astra Serif"/>
                <w:b/>
              </w:rPr>
              <w:t>__________________________</w:t>
            </w:r>
          </w:p>
        </w:tc>
      </w:tr>
    </w:tbl>
    <w:p w:rsidR="00E27E4F" w:rsidRDefault="00E27E4F" w:rsidP="00B27DAD">
      <w:pPr>
        <w:autoSpaceDE w:val="0"/>
        <w:autoSpaceDN w:val="0"/>
        <w:adjustRightInd w:val="0"/>
        <w:jc w:val="right"/>
        <w:outlineLvl w:val="0"/>
        <w:rPr>
          <w:rFonts w:ascii="PT Astra Serif" w:hAnsi="PT Astra Serif"/>
          <w:b/>
        </w:rPr>
      </w:pPr>
    </w:p>
    <w:p w:rsidR="001E2CA0" w:rsidRPr="001F6FF0" w:rsidRDefault="001E2CA0" w:rsidP="00F441D1">
      <w:pPr>
        <w:autoSpaceDE w:val="0"/>
        <w:autoSpaceDN w:val="0"/>
        <w:adjustRightInd w:val="0"/>
        <w:ind w:left="4253"/>
        <w:rPr>
          <w:rFonts w:ascii="PT Astra Serif" w:hAnsi="PT Astra Serif"/>
          <w:b/>
        </w:rPr>
      </w:pPr>
    </w:p>
    <w:p w:rsidR="001E2CA0" w:rsidRPr="001F6FF0" w:rsidRDefault="001E2CA0" w:rsidP="00B27DAD">
      <w:pPr>
        <w:autoSpaceDE w:val="0"/>
        <w:autoSpaceDN w:val="0"/>
        <w:adjustRightInd w:val="0"/>
        <w:jc w:val="center"/>
        <w:outlineLvl w:val="0"/>
        <w:rPr>
          <w:rFonts w:ascii="PT Astra Serif" w:hAnsi="PT Astra Serif"/>
          <w:b/>
        </w:rPr>
      </w:pPr>
      <w:r w:rsidRPr="001F6FF0">
        <w:rPr>
          <w:rFonts w:ascii="PT Astra Serif" w:hAnsi="PT Astra Serif"/>
          <w:b/>
        </w:rPr>
        <w:t>Мировое соглашение</w:t>
      </w:r>
    </w:p>
    <w:p w:rsidR="001E2CA0" w:rsidRPr="001F6FF0" w:rsidRDefault="001E2CA0" w:rsidP="00B27DAD">
      <w:pPr>
        <w:autoSpaceDE w:val="0"/>
        <w:autoSpaceDN w:val="0"/>
        <w:adjustRightInd w:val="0"/>
        <w:jc w:val="center"/>
        <w:outlineLvl w:val="0"/>
        <w:rPr>
          <w:rFonts w:ascii="PT Astra Serif" w:hAnsi="PT Astra Serif"/>
          <w:b/>
        </w:rPr>
      </w:pPr>
    </w:p>
    <w:p w:rsidR="001E2CA0" w:rsidRPr="001F6FF0" w:rsidRDefault="001E2CA0" w:rsidP="00B27DAD">
      <w:pPr>
        <w:autoSpaceDE w:val="0"/>
        <w:autoSpaceDN w:val="0"/>
        <w:adjustRightInd w:val="0"/>
        <w:jc w:val="both"/>
        <w:outlineLvl w:val="0"/>
        <w:rPr>
          <w:rFonts w:ascii="PT Astra Serif" w:hAnsi="PT Astra Serif"/>
        </w:rPr>
      </w:pPr>
      <w:r w:rsidRPr="001F6FF0">
        <w:rPr>
          <w:rFonts w:ascii="PT Astra Serif" w:hAnsi="PT Astra Serif"/>
        </w:rPr>
        <w:t>г. Саратов</w:t>
      </w:r>
      <w:r w:rsidR="00DE3561">
        <w:rPr>
          <w:rFonts w:ascii="PT Astra Serif" w:hAnsi="PT Astra Serif"/>
        </w:rPr>
        <w:tab/>
      </w:r>
      <w:r w:rsidR="00DE3561">
        <w:rPr>
          <w:rFonts w:ascii="PT Astra Serif" w:hAnsi="PT Astra Serif"/>
        </w:rPr>
        <w:tab/>
      </w:r>
      <w:r w:rsidR="00DE3561">
        <w:rPr>
          <w:rFonts w:ascii="PT Astra Serif" w:hAnsi="PT Astra Serif"/>
        </w:rPr>
        <w:tab/>
      </w:r>
      <w:r w:rsidR="00DE3561">
        <w:rPr>
          <w:rFonts w:ascii="PT Astra Serif" w:hAnsi="PT Astra Serif"/>
        </w:rPr>
        <w:tab/>
      </w:r>
      <w:r w:rsidR="00DE3561">
        <w:rPr>
          <w:rFonts w:ascii="PT Astra Serif" w:hAnsi="PT Astra Serif"/>
        </w:rPr>
        <w:tab/>
      </w:r>
      <w:r w:rsidR="00DE3561">
        <w:rPr>
          <w:rFonts w:ascii="PT Astra Serif" w:hAnsi="PT Astra Serif"/>
        </w:rPr>
        <w:tab/>
      </w:r>
      <w:r w:rsidR="00DE3561">
        <w:rPr>
          <w:rFonts w:ascii="PT Astra Serif" w:hAnsi="PT Astra Serif"/>
        </w:rPr>
        <w:tab/>
        <w:t xml:space="preserve">           </w:t>
      </w:r>
      <w:r w:rsidRPr="001F6FF0">
        <w:rPr>
          <w:rFonts w:ascii="PT Astra Serif" w:hAnsi="PT Astra Serif"/>
        </w:rPr>
        <w:t>«___» ____________ 20___ года</w:t>
      </w:r>
    </w:p>
    <w:p w:rsidR="001E2CA0" w:rsidRPr="001F6FF0" w:rsidRDefault="001E2CA0" w:rsidP="00B27DAD">
      <w:pPr>
        <w:autoSpaceDE w:val="0"/>
        <w:autoSpaceDN w:val="0"/>
        <w:adjustRightInd w:val="0"/>
        <w:jc w:val="both"/>
        <w:outlineLvl w:val="0"/>
        <w:rPr>
          <w:rFonts w:ascii="PT Astra Serif" w:hAnsi="PT Astra Serif"/>
        </w:rPr>
      </w:pPr>
    </w:p>
    <w:p w:rsidR="001E2CA0" w:rsidRPr="001F6FF0" w:rsidRDefault="001E2CA0" w:rsidP="004F75AF">
      <w:pPr>
        <w:autoSpaceDE w:val="0"/>
        <w:autoSpaceDN w:val="0"/>
        <w:adjustRightInd w:val="0"/>
        <w:ind w:firstLine="709"/>
        <w:jc w:val="both"/>
        <w:outlineLvl w:val="0"/>
        <w:rPr>
          <w:rFonts w:ascii="PT Astra Serif" w:hAnsi="PT Astra Serif"/>
        </w:rPr>
      </w:pPr>
      <w:r w:rsidRPr="001F6FF0">
        <w:rPr>
          <w:rFonts w:ascii="PT Astra Serif" w:hAnsi="PT Astra Serif"/>
          <w:u w:val="single"/>
        </w:rPr>
        <w:t>_________________________________________________</w:t>
      </w:r>
      <w:r w:rsidR="004F75AF">
        <w:rPr>
          <w:rFonts w:ascii="PT Astra Serif" w:hAnsi="PT Astra Serif"/>
          <w:u w:val="single"/>
        </w:rPr>
        <w:t xml:space="preserve">    </w:t>
      </w:r>
      <w:r w:rsidRPr="001F6FF0">
        <w:rPr>
          <w:rFonts w:ascii="PT Astra Serif" w:hAnsi="PT Astra Serif"/>
          <w:u w:val="single"/>
        </w:rPr>
        <w:t>_</w:t>
      </w:r>
      <w:r w:rsidR="004F75AF">
        <w:rPr>
          <w:rFonts w:ascii="PT Astra Serif" w:hAnsi="PT Astra Serif"/>
          <w:u w:val="single"/>
        </w:rPr>
        <w:t xml:space="preserve"> «</w:t>
      </w:r>
      <w:r w:rsidRPr="001F6FF0">
        <w:rPr>
          <w:rFonts w:ascii="PT Astra Serif" w:hAnsi="PT Astra Serif"/>
          <w:u w:val="single"/>
        </w:rPr>
        <w:t>____</w:t>
      </w:r>
      <w:r w:rsidR="004F75AF">
        <w:rPr>
          <w:rFonts w:ascii="PT Astra Serif" w:hAnsi="PT Astra Serif"/>
          <w:u w:val="single"/>
        </w:rPr>
        <w:t>»</w:t>
      </w:r>
      <w:r w:rsidRPr="001F6FF0">
        <w:rPr>
          <w:rFonts w:ascii="PT Astra Serif" w:hAnsi="PT Astra Serif"/>
          <w:u w:val="single"/>
        </w:rPr>
        <w:t>___</w:t>
      </w:r>
      <w:r w:rsidR="00BA200C">
        <w:rPr>
          <w:rFonts w:ascii="PT Astra Serif" w:hAnsi="PT Astra Serif"/>
          <w:u w:val="single"/>
        </w:rPr>
        <w:t>____</w:t>
      </w:r>
      <w:r w:rsidR="004F75AF">
        <w:rPr>
          <w:rFonts w:ascii="PT Astra Serif" w:hAnsi="PT Astra Serif"/>
          <w:u w:val="single"/>
        </w:rPr>
        <w:t>____________</w:t>
      </w:r>
      <w:r w:rsidR="00BA200C">
        <w:rPr>
          <w:rFonts w:ascii="PT Astra Serif" w:hAnsi="PT Astra Serif"/>
          <w:u w:val="single"/>
        </w:rPr>
        <w:t>года рождения</w:t>
      </w:r>
      <w:r w:rsidR="004F75AF">
        <w:rPr>
          <w:rFonts w:ascii="PT Astra Serif" w:hAnsi="PT Astra Serif"/>
          <w:u w:val="single"/>
        </w:rPr>
        <w:t xml:space="preserve">, </w:t>
      </w:r>
      <w:r w:rsidRPr="001F6FF0">
        <w:rPr>
          <w:rFonts w:ascii="PT Astra Serif" w:hAnsi="PT Astra Serif"/>
        </w:rPr>
        <w:t>именуемый в дальнейшем «Взыскатель», с одной стороны, и министерство строительства и жилищно-коммунального хозяйства Саратовской области</w:t>
      </w:r>
      <w:r w:rsidR="005E56E5">
        <w:rPr>
          <w:rFonts w:ascii="PT Astra Serif" w:hAnsi="PT Astra Serif"/>
        </w:rPr>
        <w:t>,</w:t>
      </w:r>
      <w:r w:rsidRPr="001F6FF0">
        <w:rPr>
          <w:rFonts w:ascii="PT Astra Serif" w:hAnsi="PT Astra Serif"/>
        </w:rPr>
        <w:t xml:space="preserve"> в лице </w:t>
      </w:r>
      <w:r w:rsidR="001A3ABF">
        <w:rPr>
          <w:rFonts w:ascii="PT Astra Serif" w:hAnsi="PT Astra Serif"/>
        </w:rPr>
        <w:t xml:space="preserve"> </w:t>
      </w:r>
      <w:r w:rsidRPr="001F6FF0">
        <w:rPr>
          <w:rFonts w:ascii="PT Astra Serif" w:hAnsi="PT Astra Serif"/>
        </w:rPr>
        <w:t xml:space="preserve">министра строительства и жилищно-коммунального хозяйства области </w:t>
      </w:r>
      <w:proofErr w:type="spellStart"/>
      <w:r w:rsidR="001A3ABF">
        <w:rPr>
          <w:rFonts w:ascii="PT Astra Serif" w:hAnsi="PT Astra Serif"/>
        </w:rPr>
        <w:t>Бутылкина</w:t>
      </w:r>
      <w:proofErr w:type="spellEnd"/>
      <w:r w:rsidR="001A3ABF">
        <w:rPr>
          <w:rFonts w:ascii="PT Astra Serif" w:hAnsi="PT Astra Serif"/>
        </w:rPr>
        <w:t xml:space="preserve"> Михаила Александровича</w:t>
      </w:r>
      <w:r w:rsidRPr="001F6FF0">
        <w:rPr>
          <w:rFonts w:ascii="PT Astra Serif" w:hAnsi="PT Astra Serif"/>
        </w:rPr>
        <w:t xml:space="preserve">, действующего на основании Положения о министерстве строительства и жилищно-коммунального хозяйства Саратовской области, утвержденного постановлением Правительства Саратовской области от 14 мая 2005 года № 168-П, </w:t>
      </w:r>
      <w:r w:rsidR="00853772">
        <w:rPr>
          <w:rFonts w:ascii="PT Astra Serif" w:hAnsi="PT Astra Serif"/>
        </w:rPr>
        <w:t>Постановление</w:t>
      </w:r>
      <w:r w:rsidRPr="001F6FF0">
        <w:rPr>
          <w:rFonts w:ascii="PT Astra Serif" w:hAnsi="PT Astra Serif"/>
        </w:rPr>
        <w:t xml:space="preserve"> Губернатора Саратовской области от </w:t>
      </w:r>
      <w:r w:rsidR="001544DA">
        <w:rPr>
          <w:rFonts w:ascii="PT Astra Serif" w:hAnsi="PT Astra Serif"/>
        </w:rPr>
        <w:t>1</w:t>
      </w:r>
      <w:r w:rsidR="00853772">
        <w:rPr>
          <w:rFonts w:ascii="PT Astra Serif" w:hAnsi="PT Astra Serif"/>
        </w:rPr>
        <w:t>5</w:t>
      </w:r>
      <w:r w:rsidRPr="001F6FF0">
        <w:rPr>
          <w:rFonts w:ascii="PT Astra Serif" w:hAnsi="PT Astra Serif"/>
        </w:rPr>
        <w:t xml:space="preserve"> </w:t>
      </w:r>
      <w:r w:rsidR="00853772">
        <w:rPr>
          <w:rFonts w:ascii="PT Astra Serif" w:hAnsi="PT Astra Serif"/>
        </w:rPr>
        <w:t>октября</w:t>
      </w:r>
      <w:r w:rsidRPr="001F6FF0">
        <w:rPr>
          <w:rFonts w:ascii="PT Astra Serif" w:hAnsi="PT Astra Serif"/>
        </w:rPr>
        <w:t xml:space="preserve"> 202</w:t>
      </w:r>
      <w:r w:rsidR="001544DA">
        <w:rPr>
          <w:rFonts w:ascii="PT Astra Serif" w:hAnsi="PT Astra Serif"/>
        </w:rPr>
        <w:t>4</w:t>
      </w:r>
      <w:r w:rsidRPr="001F6FF0">
        <w:rPr>
          <w:rFonts w:ascii="PT Astra Serif" w:hAnsi="PT Astra Serif"/>
        </w:rPr>
        <w:t xml:space="preserve"> года № </w:t>
      </w:r>
      <w:r w:rsidR="00853772">
        <w:rPr>
          <w:rFonts w:ascii="PT Astra Serif" w:hAnsi="PT Astra Serif"/>
        </w:rPr>
        <w:t>241</w:t>
      </w:r>
      <w:r w:rsidRPr="001F6FF0">
        <w:rPr>
          <w:rFonts w:ascii="PT Astra Serif" w:hAnsi="PT Astra Serif"/>
        </w:rPr>
        <w:t xml:space="preserve"> «О </w:t>
      </w:r>
      <w:r w:rsidR="00853772">
        <w:rPr>
          <w:rFonts w:ascii="PT Astra Serif" w:hAnsi="PT Astra Serif"/>
        </w:rPr>
        <w:t>министре строительства и жилищно-коммунального хозяйства Саратовской области</w:t>
      </w:r>
      <w:r w:rsidRPr="001F6FF0">
        <w:rPr>
          <w:rFonts w:ascii="PT Astra Serif" w:hAnsi="PT Astra Serif"/>
        </w:rPr>
        <w:t xml:space="preserve">», именуемое в дальнейшем «Должник», с другой стороны, далее </w:t>
      </w:r>
      <w:r w:rsidR="00DE3561">
        <w:rPr>
          <w:rFonts w:ascii="PT Astra Serif" w:hAnsi="PT Astra Serif"/>
        </w:rPr>
        <w:t xml:space="preserve">совместно именуемые «Стороны», </w:t>
      </w:r>
      <w:r w:rsidRPr="001F6FF0">
        <w:rPr>
          <w:rFonts w:ascii="PT Astra Serif" w:hAnsi="PT Astra Serif"/>
        </w:rPr>
        <w:t xml:space="preserve">выступающие в качестве Сторон по </w:t>
      </w:r>
      <w:r>
        <w:rPr>
          <w:rFonts w:ascii="PT Astra Serif" w:hAnsi="PT Astra Serif"/>
        </w:rPr>
        <w:t xml:space="preserve">гражданскому </w:t>
      </w:r>
      <w:r w:rsidRPr="001F6FF0">
        <w:rPr>
          <w:rFonts w:ascii="PT Astra Serif" w:hAnsi="PT Astra Serif"/>
        </w:rPr>
        <w:t xml:space="preserve">делу </w:t>
      </w:r>
      <w:r w:rsidR="001544DA">
        <w:rPr>
          <w:rFonts w:ascii="PT Astra Serif" w:hAnsi="PT Astra Serif"/>
        </w:rPr>
        <w:t xml:space="preserve"> </w:t>
      </w:r>
      <w:r w:rsidR="00A12A0C">
        <w:rPr>
          <w:rFonts w:ascii="PT Astra Serif" w:hAnsi="PT Astra Serif"/>
        </w:rPr>
        <w:t xml:space="preserve">                                            </w:t>
      </w:r>
      <w:r w:rsidRPr="001F6FF0">
        <w:rPr>
          <w:rFonts w:ascii="PT Astra Serif" w:hAnsi="PT Astra Serif"/>
        </w:rPr>
        <w:t xml:space="preserve">№ </w:t>
      </w:r>
      <w:r w:rsidRPr="00235524">
        <w:rPr>
          <w:rFonts w:ascii="PT Astra Serif" w:hAnsi="PT Astra Serif"/>
          <w:u w:val="single"/>
        </w:rPr>
        <w:t>2-___________________,</w:t>
      </w:r>
      <w:r w:rsidRPr="001F6FF0">
        <w:rPr>
          <w:rFonts w:ascii="PT Astra Serif" w:hAnsi="PT Astra Serif"/>
        </w:rPr>
        <w:t xml:space="preserve"> заключили в соответствии со ст. ст. 39, 173 Гражданского процессуального кодекса РФ в целях устранения по взаимному согласию возникших споров, явившихся предпосылкой предъявления Взыскателем искового заявления, настоящее мировое соглашение (далее – «Соглашение») о нижеследующем:</w:t>
      </w:r>
    </w:p>
    <w:p w:rsidR="001E2CA0" w:rsidRPr="005E56E5" w:rsidRDefault="001E2CA0" w:rsidP="00D41625">
      <w:pPr>
        <w:pStyle w:val="a9"/>
        <w:spacing w:before="0" w:beforeAutospacing="0" w:after="0" w:afterAutospacing="0" w:line="288" w:lineRule="atLeast"/>
        <w:ind w:firstLine="708"/>
        <w:jc w:val="both"/>
        <w:rPr>
          <w:rFonts w:ascii="PT Astra Serif" w:hAnsi="PT Astra Serif"/>
        </w:rPr>
      </w:pPr>
      <w:r>
        <w:rPr>
          <w:rFonts w:ascii="PT Astra Serif" w:hAnsi="PT Astra Serif"/>
        </w:rPr>
        <w:t xml:space="preserve">1. </w:t>
      </w:r>
      <w:r w:rsidRPr="005E56E5">
        <w:rPr>
          <w:rFonts w:ascii="PT Astra Serif" w:hAnsi="PT Astra Serif"/>
        </w:rPr>
        <w:t xml:space="preserve">Стороны договорились, что на стадии исполнительного </w:t>
      </w:r>
      <w:r w:rsidRPr="00044BF3">
        <w:rPr>
          <w:rFonts w:ascii="PT Astra Serif" w:hAnsi="PT Astra Serif"/>
        </w:rPr>
        <w:t>производства по</w:t>
      </w:r>
      <w:r w:rsidRPr="005E56E5">
        <w:rPr>
          <w:rFonts w:ascii="PT Astra Serif" w:hAnsi="PT Astra Serif"/>
          <w:b/>
        </w:rPr>
        <w:t xml:space="preserve"> </w:t>
      </w:r>
      <w:r w:rsidRPr="005E56E5">
        <w:rPr>
          <w:rFonts w:ascii="PT Astra Serif" w:hAnsi="PT Astra Serif"/>
        </w:rPr>
        <w:t xml:space="preserve">гражданскому делу № </w:t>
      </w:r>
      <w:r w:rsidRPr="005E56E5">
        <w:rPr>
          <w:rFonts w:ascii="PT Astra Serif" w:hAnsi="PT Astra Serif"/>
          <w:u w:val="single"/>
        </w:rPr>
        <w:t>2</w:t>
      </w:r>
      <w:r w:rsidRPr="00044BF3">
        <w:rPr>
          <w:rFonts w:ascii="PT Astra Serif" w:hAnsi="PT Astra Serif"/>
          <w:u w:val="single"/>
        </w:rPr>
        <w:t>-</w:t>
      </w:r>
      <w:r w:rsidRPr="00044BF3">
        <w:rPr>
          <w:rFonts w:ascii="PT Astra Serif" w:hAnsi="PT Astra Serif"/>
        </w:rPr>
        <w:t>_____</w:t>
      </w:r>
      <w:r w:rsidR="005E56E5" w:rsidRPr="00044BF3">
        <w:rPr>
          <w:rFonts w:ascii="PT Astra Serif" w:hAnsi="PT Astra Serif"/>
        </w:rPr>
        <w:t>________</w:t>
      </w:r>
      <w:r w:rsidRPr="00044BF3">
        <w:rPr>
          <w:rFonts w:ascii="PT Astra Serif" w:hAnsi="PT Astra Serif"/>
        </w:rPr>
        <w:t xml:space="preserve"> по иску </w:t>
      </w:r>
      <w:r w:rsidR="00044BF3" w:rsidRPr="00044BF3">
        <w:rPr>
          <w:rFonts w:ascii="PT Astra Serif" w:hAnsi="PT Astra Serif"/>
        </w:rPr>
        <w:t>___________</w:t>
      </w:r>
      <w:r w:rsidR="008B7540" w:rsidRPr="00044BF3">
        <w:rPr>
          <w:rFonts w:ascii="PT Astra Serif" w:hAnsi="PT Astra Serif"/>
        </w:rPr>
        <w:t>___________________________</w:t>
      </w:r>
      <w:r w:rsidRPr="00044BF3">
        <w:rPr>
          <w:rFonts w:ascii="PT Astra Serif" w:hAnsi="PT Astra Serif"/>
        </w:rPr>
        <w:t xml:space="preserve"> к министерству строительства и жилищно-коммунального хозяйства Саратовской области о предоставлении жилого помещения по договору</w:t>
      </w:r>
      <w:r w:rsidR="008B7540" w:rsidRPr="00044BF3">
        <w:rPr>
          <w:rFonts w:ascii="PT Astra Serif" w:hAnsi="PT Astra Serif"/>
        </w:rPr>
        <w:t xml:space="preserve"> </w:t>
      </w:r>
      <w:r w:rsidRPr="00044BF3">
        <w:rPr>
          <w:rFonts w:ascii="PT Astra Serif" w:hAnsi="PT Astra Serif"/>
        </w:rPr>
        <w:t>найма специализированного жилого помещения производят замену права на предоставление</w:t>
      </w:r>
      <w:r w:rsidRPr="005E56E5">
        <w:rPr>
          <w:rFonts w:ascii="PT Astra Serif" w:hAnsi="PT Astra Serif"/>
        </w:rPr>
        <w:t xml:space="preserve"> жилого помещения на право получения выплаты на приобретение благоустроенного жилого помещения в собственность (далее – выплата).</w:t>
      </w:r>
    </w:p>
    <w:p w:rsidR="001E2CA0" w:rsidRPr="005E56E5" w:rsidRDefault="001E2CA0" w:rsidP="008B7540">
      <w:pPr>
        <w:pStyle w:val="a9"/>
        <w:spacing w:before="0" w:beforeAutospacing="0" w:after="0" w:afterAutospacing="0" w:line="288" w:lineRule="atLeast"/>
        <w:ind w:firstLine="708"/>
        <w:jc w:val="both"/>
        <w:rPr>
          <w:rFonts w:ascii="PT Astra Serif" w:hAnsi="PT Astra Serif"/>
          <w:b/>
        </w:rPr>
      </w:pPr>
      <w:r w:rsidRPr="005E56E5">
        <w:rPr>
          <w:rFonts w:ascii="PT Astra Serif" w:hAnsi="PT Astra Serif"/>
        </w:rPr>
        <w:t>2. Размер выплаты</w:t>
      </w:r>
      <w:r w:rsidRPr="005E56E5">
        <w:t xml:space="preserve"> </w:t>
      </w:r>
      <w:r w:rsidRPr="005E56E5">
        <w:rPr>
          <w:rFonts w:ascii="PT Astra Serif" w:hAnsi="PT Astra Serif"/>
        </w:rPr>
        <w:t xml:space="preserve">определен в соответствии приказом Минстроя России </w:t>
      </w:r>
      <w:proofErr w:type="gramStart"/>
      <w:r w:rsidRPr="005E56E5">
        <w:t>от</w:t>
      </w:r>
      <w:proofErr w:type="gramEnd"/>
      <w:r w:rsidRPr="005E56E5">
        <w:t xml:space="preserve"> </w:t>
      </w:r>
      <w:r w:rsidR="00D235F6">
        <w:t>_________________</w:t>
      </w:r>
      <w:r w:rsidRPr="005E56E5">
        <w:t xml:space="preserve"> № </w:t>
      </w:r>
      <w:r w:rsidR="00D235F6">
        <w:t>____________</w:t>
      </w:r>
      <w:r w:rsidRPr="005E56E5">
        <w:t xml:space="preserve"> «</w:t>
      </w:r>
      <w:proofErr w:type="gramStart"/>
      <w:r w:rsidRPr="005E56E5">
        <w:t>О</w:t>
      </w:r>
      <w:proofErr w:type="gramEnd"/>
      <w:r w:rsidRPr="005E56E5">
        <w:t xml:space="preserve"> показателях средней рыночной стоимости одного квадратного метра общей площади жилого помещения по субъектам Российской Федерации на </w:t>
      </w:r>
      <w:r w:rsidR="00A52796">
        <w:rPr>
          <w:lang w:val="en-US"/>
        </w:rPr>
        <w:t>I</w:t>
      </w:r>
      <w:r w:rsidR="00F850E3">
        <w:rPr>
          <w:lang w:val="en-US"/>
        </w:rPr>
        <w:t>I</w:t>
      </w:r>
      <w:r w:rsidR="007C4054">
        <w:rPr>
          <w:lang w:val="en-US"/>
        </w:rPr>
        <w:t>I</w:t>
      </w:r>
      <w:r w:rsidRPr="005E56E5">
        <w:t xml:space="preserve"> квартал 202</w:t>
      </w:r>
      <w:r w:rsidR="00A84E6E">
        <w:t xml:space="preserve">6 </w:t>
      </w:r>
      <w:r w:rsidRPr="005E56E5">
        <w:t xml:space="preserve">года», </w:t>
      </w:r>
    </w:p>
    <w:p w:rsidR="00063F0B" w:rsidRPr="005E56E5" w:rsidRDefault="00F850E3" w:rsidP="008B7540">
      <w:pPr>
        <w:spacing w:line="259" w:lineRule="auto"/>
        <w:ind w:left="116" w:right="38"/>
        <w:jc w:val="center"/>
        <w:rPr>
          <w:rFonts w:ascii="PT Astra Serif" w:hAnsi="PT Astra Serif"/>
          <w:b/>
        </w:rPr>
      </w:pPr>
      <w:r>
        <w:rPr>
          <w:rFonts w:ascii="PT Astra Serif" w:hAnsi="PT Astra Serif"/>
          <w:b/>
        </w:rPr>
        <w:t>9</w:t>
      </w:r>
      <w:r w:rsidR="007C4054">
        <w:rPr>
          <w:rFonts w:ascii="PT Astra Serif" w:hAnsi="PT Astra Serif"/>
          <w:b/>
          <w:lang w:val="en-US"/>
        </w:rPr>
        <w:t>5</w:t>
      </w:r>
      <w:r>
        <w:rPr>
          <w:rFonts w:ascii="PT Astra Serif" w:hAnsi="PT Astra Serif"/>
          <w:b/>
        </w:rPr>
        <w:t xml:space="preserve"> </w:t>
      </w:r>
      <w:r w:rsidR="007C4054">
        <w:rPr>
          <w:rFonts w:ascii="PT Astra Serif" w:hAnsi="PT Astra Serif"/>
          <w:b/>
          <w:lang w:val="en-US"/>
        </w:rPr>
        <w:t>963</w:t>
      </w:r>
      <w:r w:rsidR="00063F0B" w:rsidRPr="005E56E5">
        <w:rPr>
          <w:rFonts w:ascii="PT Astra Serif" w:hAnsi="PT Astra Serif"/>
          <w:b/>
        </w:rPr>
        <w:t xml:space="preserve"> * 33 </w:t>
      </w:r>
      <w:proofErr w:type="spellStart"/>
      <w:r w:rsidR="00063F0B" w:rsidRPr="005E56E5">
        <w:rPr>
          <w:rFonts w:ascii="PT Astra Serif" w:hAnsi="PT Astra Serif"/>
          <w:b/>
        </w:rPr>
        <w:t>кв.м</w:t>
      </w:r>
      <w:proofErr w:type="spellEnd"/>
      <w:r w:rsidR="00063F0B" w:rsidRPr="005E56E5">
        <w:rPr>
          <w:rFonts w:ascii="PT Astra Serif" w:hAnsi="PT Astra Serif"/>
          <w:b/>
        </w:rPr>
        <w:t xml:space="preserve">. = </w:t>
      </w:r>
      <w:r w:rsidR="007C4054">
        <w:rPr>
          <w:rFonts w:ascii="PT Astra Serif" w:hAnsi="PT Astra Serif"/>
          <w:b/>
          <w:lang w:val="en-US"/>
        </w:rPr>
        <w:t>3 166 779</w:t>
      </w:r>
      <w:r w:rsidR="00063F0B" w:rsidRPr="005E56E5">
        <w:rPr>
          <w:rFonts w:ascii="PT Astra Serif" w:hAnsi="PT Astra Serif"/>
          <w:b/>
        </w:rPr>
        <w:t xml:space="preserve"> рублей,</w:t>
      </w:r>
    </w:p>
    <w:p w:rsidR="008B7540" w:rsidRPr="005E56E5" w:rsidRDefault="00063F0B" w:rsidP="008B7540">
      <w:pPr>
        <w:ind w:left="14" w:firstLine="701"/>
        <w:rPr>
          <w:rFonts w:ascii="PT Astra Serif" w:hAnsi="PT Astra Serif"/>
          <w:noProof/>
        </w:rPr>
      </w:pPr>
      <w:r w:rsidRPr="005E56E5">
        <w:rPr>
          <w:rFonts w:ascii="PT Astra Serif" w:hAnsi="PT Astra Serif"/>
        </w:rPr>
        <w:t>Размер социальной выплаты на приобретение жилого помещения (Р) рассчитывается по формуле:</w:t>
      </w:r>
      <w:r w:rsidR="00E27E4F" w:rsidRPr="005E56E5">
        <w:rPr>
          <w:rFonts w:ascii="PT Astra Serif" w:hAnsi="PT Astra Serif"/>
          <w:noProof/>
        </w:rPr>
        <w:drawing>
          <wp:inline distT="0" distB="0" distL="0" distR="0" wp14:anchorId="1080AB71" wp14:editId="333DC965">
            <wp:extent cx="6350" cy="6350"/>
            <wp:effectExtent l="0" t="0" r="0" b="0"/>
            <wp:docPr id="1" name="Picture 2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063F0B" w:rsidRPr="005E56E5" w:rsidRDefault="00063F0B" w:rsidP="008B7540">
      <w:pPr>
        <w:ind w:left="14" w:firstLine="701"/>
        <w:rPr>
          <w:rFonts w:ascii="PT Astra Serif" w:hAnsi="PT Astra Serif"/>
        </w:rPr>
      </w:pPr>
      <w:r w:rsidRPr="005E56E5">
        <w:rPr>
          <w:rFonts w:ascii="PT Astra Serif" w:hAnsi="PT Astra Serif"/>
        </w:rPr>
        <w:t>Р = С х П, где:</w:t>
      </w:r>
      <w:r w:rsidR="00E27E4F" w:rsidRPr="005E56E5">
        <w:rPr>
          <w:rFonts w:ascii="PT Astra Serif" w:hAnsi="PT Astra Serif"/>
          <w:noProof/>
        </w:rPr>
        <w:drawing>
          <wp:inline distT="0" distB="0" distL="0" distR="0" wp14:anchorId="6463FC22" wp14:editId="6ACC9963">
            <wp:extent cx="6350" cy="6350"/>
            <wp:effectExtent l="0" t="0" r="0" b="0"/>
            <wp:docPr id="2" name="Picture 2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063F0B" w:rsidRPr="005E56E5" w:rsidRDefault="00063F0B" w:rsidP="008B7540">
      <w:pPr>
        <w:ind w:left="14" w:firstLine="710"/>
        <w:jc w:val="both"/>
        <w:rPr>
          <w:rFonts w:ascii="PT Astra Serif" w:hAnsi="PT Astra Serif"/>
        </w:rPr>
      </w:pPr>
      <w:r w:rsidRPr="005E56E5">
        <w:rPr>
          <w:rFonts w:ascii="PT Astra Serif" w:hAnsi="PT Astra Serif"/>
        </w:rPr>
        <w:t xml:space="preserve">С - средняя рыночная стоимость одного квадратного метра общей площади жилья, определенная по области соответствующим федеральным органом исполнительной власти </w:t>
      </w:r>
      <w:r w:rsidRPr="005E56E5">
        <w:rPr>
          <w:rFonts w:ascii="PT Astra Serif" w:hAnsi="PT Astra Serif"/>
        </w:rPr>
        <w:lastRenderedPageBreak/>
        <w:t>для расчета размеров социальных выплат. Размер средней рыночной стоимости определяется на дату принятия решения о предоставлении социальной выплаты на приобретение жилого помещения.</w:t>
      </w:r>
    </w:p>
    <w:p w:rsidR="00063F0B" w:rsidRPr="005E56E5" w:rsidRDefault="00063F0B" w:rsidP="008B7540">
      <w:pPr>
        <w:ind w:left="14" w:firstLine="710"/>
        <w:jc w:val="both"/>
        <w:rPr>
          <w:rFonts w:ascii="PT Astra Serif" w:hAnsi="PT Astra Serif"/>
        </w:rPr>
      </w:pPr>
      <w:r w:rsidRPr="005E56E5">
        <w:rPr>
          <w:rFonts w:ascii="PT Astra Serif" w:hAnsi="PT Astra Serif"/>
        </w:rPr>
        <w:t xml:space="preserve">Средняя рыночная стоимость одного квадратного метра общей площади жилого помещения на территории Саратовской области определена в размере </w:t>
      </w:r>
      <w:r w:rsidR="00F850E3" w:rsidRPr="00F850E3">
        <w:rPr>
          <w:rFonts w:ascii="PT Astra Serif" w:hAnsi="PT Astra Serif"/>
        </w:rPr>
        <w:t>9</w:t>
      </w:r>
      <w:r w:rsidR="007C4054" w:rsidRPr="007C4054">
        <w:rPr>
          <w:rFonts w:ascii="PT Astra Serif" w:hAnsi="PT Astra Serif"/>
        </w:rPr>
        <w:t>5</w:t>
      </w:r>
      <w:r w:rsidR="00284C68" w:rsidRPr="00284C68">
        <w:rPr>
          <w:rFonts w:ascii="PT Astra Serif" w:hAnsi="PT Astra Serif"/>
        </w:rPr>
        <w:t xml:space="preserve"> </w:t>
      </w:r>
      <w:r w:rsidR="007C4054" w:rsidRPr="007C4054">
        <w:rPr>
          <w:rFonts w:ascii="PT Astra Serif" w:hAnsi="PT Astra Serif"/>
        </w:rPr>
        <w:t>963</w:t>
      </w:r>
      <w:bookmarkStart w:id="0" w:name="_GoBack"/>
      <w:bookmarkEnd w:id="0"/>
      <w:r w:rsidR="00284C68" w:rsidRPr="00284C68">
        <w:rPr>
          <w:rFonts w:ascii="PT Astra Serif" w:hAnsi="PT Astra Serif"/>
        </w:rPr>
        <w:t xml:space="preserve"> </w:t>
      </w:r>
      <w:r w:rsidRPr="005E56E5">
        <w:rPr>
          <w:rFonts w:ascii="PT Astra Serif" w:hAnsi="PT Astra Serif"/>
        </w:rPr>
        <w:t>рублей.</w:t>
      </w:r>
    </w:p>
    <w:p w:rsidR="00063F0B" w:rsidRPr="008B7540" w:rsidRDefault="00063F0B" w:rsidP="00063F0B">
      <w:pPr>
        <w:spacing w:after="171"/>
        <w:ind w:left="14" w:firstLine="710"/>
        <w:jc w:val="both"/>
        <w:rPr>
          <w:rFonts w:ascii="PT Astra Serif" w:hAnsi="PT Astra Serif"/>
          <w:b/>
        </w:rPr>
      </w:pPr>
      <w:r w:rsidRPr="005E56E5">
        <w:rPr>
          <w:rFonts w:ascii="PT Astra Serif" w:hAnsi="PT Astra Serif"/>
        </w:rPr>
        <w:t xml:space="preserve">П - общая площадь жилого помещения, которая составляет 33 </w:t>
      </w:r>
      <w:proofErr w:type="spellStart"/>
      <w:r w:rsidRPr="005E56E5">
        <w:rPr>
          <w:rFonts w:ascii="PT Astra Serif" w:hAnsi="PT Astra Serif"/>
        </w:rPr>
        <w:t>кв.м</w:t>
      </w:r>
      <w:proofErr w:type="spellEnd"/>
      <w:r w:rsidRPr="005E56E5">
        <w:rPr>
          <w:rFonts w:ascii="PT Astra Serif" w:hAnsi="PT Astra Serif"/>
        </w:rPr>
        <w:t>.</w:t>
      </w:r>
    </w:p>
    <w:p w:rsidR="001E2CA0" w:rsidRPr="001F6FF0" w:rsidRDefault="001E2CA0" w:rsidP="00044BF3">
      <w:pPr>
        <w:pStyle w:val="a9"/>
        <w:spacing w:before="0" w:beforeAutospacing="0" w:after="0" w:afterAutospacing="0"/>
        <w:ind w:firstLine="709"/>
        <w:jc w:val="both"/>
        <w:rPr>
          <w:rFonts w:ascii="PT Astra Serif" w:hAnsi="PT Astra Serif"/>
        </w:rPr>
      </w:pPr>
      <w:r w:rsidRPr="008B7540">
        <w:rPr>
          <w:rFonts w:ascii="PT Astra Serif" w:hAnsi="PT Astra Serif"/>
        </w:rPr>
        <w:t>3. Выплата подлежит реализации</w:t>
      </w:r>
      <w:r>
        <w:rPr>
          <w:rFonts w:ascii="PT Astra Serif" w:hAnsi="PT Astra Serif"/>
        </w:rPr>
        <w:t xml:space="preserve"> </w:t>
      </w:r>
      <w:r w:rsidRPr="001F6FF0">
        <w:rPr>
          <w:rFonts w:ascii="PT Astra Serif" w:hAnsi="PT Astra Serif"/>
        </w:rPr>
        <w:t>н</w:t>
      </w:r>
      <w:r w:rsidR="00044BF3">
        <w:rPr>
          <w:rFonts w:ascii="PT Astra Serif" w:hAnsi="PT Astra Serif"/>
        </w:rPr>
        <w:t xml:space="preserve">а приобретение благоустроенного </w:t>
      </w:r>
      <w:r w:rsidRPr="001F6FF0">
        <w:rPr>
          <w:rFonts w:ascii="PT Astra Serif" w:hAnsi="PT Astra Serif"/>
        </w:rPr>
        <w:t>жилого помещения</w:t>
      </w:r>
      <w:r>
        <w:rPr>
          <w:rFonts w:ascii="PT Astra Serif" w:hAnsi="PT Astra Serif"/>
        </w:rPr>
        <w:t xml:space="preserve"> в </w:t>
      </w:r>
      <w:r w:rsidRPr="00DE13D6">
        <w:rPr>
          <w:rFonts w:ascii="PT Astra Serif" w:hAnsi="PT Astra Serif"/>
        </w:rPr>
        <w:t xml:space="preserve">собственность </w:t>
      </w:r>
      <w:r w:rsidR="00DE13D6" w:rsidRPr="00DE13D6">
        <w:rPr>
          <w:rFonts w:ascii="PT Astra Serif" w:hAnsi="PT Astra Serif"/>
        </w:rPr>
        <w:t>В</w:t>
      </w:r>
      <w:r w:rsidRPr="00DE13D6">
        <w:rPr>
          <w:rFonts w:ascii="PT Astra Serif" w:hAnsi="PT Astra Serif"/>
        </w:rPr>
        <w:t>зыскателя на</w:t>
      </w:r>
      <w:r>
        <w:rPr>
          <w:rFonts w:ascii="PT Astra Serif" w:hAnsi="PT Astra Serif"/>
        </w:rPr>
        <w:t xml:space="preserve"> всей территории Саратовской области</w:t>
      </w:r>
      <w:r w:rsidRPr="001F6FF0">
        <w:rPr>
          <w:rFonts w:ascii="PT Astra Serif" w:hAnsi="PT Astra Serif"/>
        </w:rPr>
        <w:t>.</w:t>
      </w:r>
    </w:p>
    <w:p w:rsidR="001D6FF8" w:rsidRDefault="001E2CA0" w:rsidP="00044BF3">
      <w:pPr>
        <w:pStyle w:val="a9"/>
        <w:spacing w:before="0" w:beforeAutospacing="0" w:after="0" w:afterAutospacing="0"/>
        <w:ind w:firstLine="709"/>
        <w:jc w:val="both"/>
        <w:rPr>
          <w:rFonts w:ascii="PT Astra Serif" w:hAnsi="PT Astra Serif"/>
        </w:rPr>
      </w:pPr>
      <w:r>
        <w:rPr>
          <w:rFonts w:ascii="PT Astra Serif" w:hAnsi="PT Astra Serif"/>
        </w:rPr>
        <w:t xml:space="preserve">4. Срок </w:t>
      </w:r>
      <w:r w:rsidRPr="001F6FF0">
        <w:rPr>
          <w:rFonts w:ascii="PT Astra Serif" w:hAnsi="PT Astra Serif"/>
        </w:rPr>
        <w:t xml:space="preserve">на приобретение </w:t>
      </w:r>
      <w:r>
        <w:rPr>
          <w:rFonts w:ascii="PT Astra Serif" w:hAnsi="PT Astra Serif"/>
        </w:rPr>
        <w:t xml:space="preserve">взыскателем </w:t>
      </w:r>
      <w:r w:rsidRPr="001F6FF0">
        <w:rPr>
          <w:rFonts w:ascii="PT Astra Serif" w:hAnsi="PT Astra Serif"/>
        </w:rPr>
        <w:t>благоустроенного жилого помещения</w:t>
      </w:r>
      <w:r>
        <w:rPr>
          <w:rFonts w:ascii="PT Astra Serif" w:hAnsi="PT Astra Serif"/>
        </w:rPr>
        <w:t xml:space="preserve">  в собственность по настоящему соглашению составляет один календарный год с даты вынесения определения об утверждении  мирового соглашения</w:t>
      </w:r>
      <w:r w:rsidR="001D6FF8">
        <w:rPr>
          <w:rFonts w:ascii="PT Astra Serif" w:hAnsi="PT Astra Serif"/>
        </w:rPr>
        <w:t>.</w:t>
      </w:r>
      <w:r>
        <w:rPr>
          <w:rFonts w:ascii="PT Astra Serif" w:hAnsi="PT Astra Serif"/>
        </w:rPr>
        <w:t xml:space="preserve"> </w:t>
      </w:r>
    </w:p>
    <w:p w:rsidR="00063F0B" w:rsidRPr="001F6FF0" w:rsidRDefault="00063F0B" w:rsidP="00044BF3">
      <w:pPr>
        <w:pStyle w:val="a9"/>
        <w:spacing w:before="0" w:beforeAutospacing="0" w:after="0" w:afterAutospacing="0"/>
        <w:ind w:firstLine="709"/>
        <w:jc w:val="both"/>
        <w:rPr>
          <w:rFonts w:ascii="PT Astra Serif" w:hAnsi="PT Astra Serif"/>
        </w:rPr>
      </w:pPr>
      <w:r>
        <w:rPr>
          <w:rFonts w:ascii="PT Astra Serif" w:hAnsi="PT Astra Serif"/>
        </w:rPr>
        <w:t>В</w:t>
      </w:r>
      <w:r w:rsidRPr="001F6FF0">
        <w:rPr>
          <w:rFonts w:ascii="PT Astra Serif" w:hAnsi="PT Astra Serif"/>
        </w:rPr>
        <w:t xml:space="preserve"> случае, если </w:t>
      </w:r>
      <w:r>
        <w:rPr>
          <w:rFonts w:ascii="PT Astra Serif" w:hAnsi="PT Astra Serif"/>
        </w:rPr>
        <w:t>Взыскателем не</w:t>
      </w:r>
      <w:r w:rsidRPr="001F6FF0">
        <w:rPr>
          <w:rFonts w:ascii="PT Astra Serif" w:hAnsi="PT Astra Serif"/>
        </w:rPr>
        <w:t xml:space="preserve"> приобретено</w:t>
      </w:r>
      <w:r>
        <w:rPr>
          <w:rFonts w:ascii="PT Astra Serif" w:hAnsi="PT Astra Serif"/>
        </w:rPr>
        <w:t xml:space="preserve"> жилое помещение</w:t>
      </w:r>
      <w:r w:rsidRPr="001F6FF0">
        <w:rPr>
          <w:rFonts w:ascii="PT Astra Serif" w:hAnsi="PT Astra Serif"/>
        </w:rPr>
        <w:t xml:space="preserve"> за счет выплаты,</w:t>
      </w:r>
      <w:r w:rsidR="001D6FF8">
        <w:rPr>
          <w:rFonts w:ascii="PT Astra Serif" w:hAnsi="PT Astra Serif"/>
        </w:rPr>
        <w:t xml:space="preserve"> на условиях</w:t>
      </w:r>
      <w:r>
        <w:rPr>
          <w:rFonts w:ascii="PT Astra Serif" w:hAnsi="PT Astra Serif"/>
        </w:rPr>
        <w:t xml:space="preserve"> утвержденного мирового соглашения в установленном порядке</w:t>
      </w:r>
      <w:r w:rsidRPr="001F6FF0">
        <w:rPr>
          <w:rFonts w:ascii="PT Astra Serif" w:hAnsi="PT Astra Serif"/>
        </w:rPr>
        <w:t xml:space="preserve">, </w:t>
      </w:r>
      <w:r>
        <w:rPr>
          <w:rFonts w:ascii="PT Astra Serif" w:hAnsi="PT Astra Serif"/>
        </w:rPr>
        <w:t>за министерством строительства и жилищно-коммунального хозяйства</w:t>
      </w:r>
      <w:r w:rsidR="001D6FF8">
        <w:rPr>
          <w:rFonts w:ascii="PT Astra Serif" w:hAnsi="PT Astra Serif"/>
        </w:rPr>
        <w:t xml:space="preserve"> Саратовской</w:t>
      </w:r>
      <w:r>
        <w:rPr>
          <w:rFonts w:ascii="PT Astra Serif" w:hAnsi="PT Astra Serif"/>
        </w:rPr>
        <w:t xml:space="preserve"> области сохраняется обязанность по предоставлению Взыскателю жилого помещения в натуральной форме.</w:t>
      </w:r>
    </w:p>
    <w:p w:rsidR="001E2CA0" w:rsidRPr="001F6FF0" w:rsidRDefault="001E2CA0" w:rsidP="00E71F7E">
      <w:pPr>
        <w:widowControl w:val="0"/>
        <w:autoSpaceDE w:val="0"/>
        <w:autoSpaceDN w:val="0"/>
        <w:adjustRightInd w:val="0"/>
        <w:spacing w:line="244" w:lineRule="auto"/>
        <w:ind w:firstLine="709"/>
        <w:contextualSpacing/>
        <w:jc w:val="both"/>
        <w:rPr>
          <w:rFonts w:ascii="PT Astra Serif" w:hAnsi="PT Astra Serif"/>
          <w:spacing w:val="-6"/>
        </w:rPr>
      </w:pPr>
      <w:r>
        <w:rPr>
          <w:rFonts w:ascii="PT Astra Serif" w:hAnsi="PT Astra Serif"/>
        </w:rPr>
        <w:t xml:space="preserve">5. </w:t>
      </w:r>
      <w:r w:rsidRPr="001F6FF0">
        <w:rPr>
          <w:rFonts w:ascii="PT Astra Serif" w:hAnsi="PT Astra Serif"/>
        </w:rPr>
        <w:t>Взыскатель при приобретении жил</w:t>
      </w:r>
      <w:r>
        <w:rPr>
          <w:rFonts w:ascii="PT Astra Serif" w:hAnsi="PT Astra Serif"/>
        </w:rPr>
        <w:t xml:space="preserve">ого помещения с использованием </w:t>
      </w:r>
      <w:r w:rsidRPr="001F6FF0">
        <w:rPr>
          <w:rFonts w:ascii="PT Astra Serif" w:hAnsi="PT Astra Serif"/>
        </w:rPr>
        <w:t xml:space="preserve">выплаты вправе использовать собственные средства, средства (часть средств) материнского (семейного) капитала, средства (часть </w:t>
      </w:r>
      <w:r w:rsidRPr="001F6FF0">
        <w:rPr>
          <w:rFonts w:ascii="PT Astra Serif" w:hAnsi="PT Astra Serif"/>
          <w:spacing w:val="-6"/>
        </w:rPr>
        <w:t>средств) регионального материнского (семейного) капитала, заемные средства.</w:t>
      </w:r>
    </w:p>
    <w:p w:rsidR="001E2CA0" w:rsidRPr="001F6FF0" w:rsidRDefault="001E2CA0" w:rsidP="00235524">
      <w:pPr>
        <w:pStyle w:val="a9"/>
        <w:spacing w:before="0" w:beforeAutospacing="0" w:after="0" w:afterAutospacing="0" w:line="288" w:lineRule="atLeast"/>
        <w:ind w:firstLine="708"/>
        <w:jc w:val="both"/>
        <w:rPr>
          <w:rFonts w:ascii="PT Astra Serif" w:hAnsi="PT Astra Serif"/>
        </w:rPr>
      </w:pPr>
      <w:r>
        <w:rPr>
          <w:rFonts w:ascii="PT Astra Serif" w:hAnsi="PT Astra Serif"/>
        </w:rPr>
        <w:t xml:space="preserve">Также Взыскатель вправе при оформлении </w:t>
      </w:r>
      <w:r w:rsidRPr="001F6FF0">
        <w:rPr>
          <w:rFonts w:ascii="PT Astra Serif" w:hAnsi="PT Astra Serif"/>
        </w:rPr>
        <w:t>благоустроенного жилого помещения в собственность</w:t>
      </w:r>
      <w:r>
        <w:rPr>
          <w:rFonts w:ascii="PT Astra Serif" w:hAnsi="PT Astra Serif"/>
        </w:rPr>
        <w:t xml:space="preserve"> оформить</w:t>
      </w:r>
      <w:r w:rsidRPr="001F6FF0">
        <w:rPr>
          <w:rFonts w:ascii="PT Astra Serif" w:hAnsi="PT Astra Serif"/>
        </w:rPr>
        <w:t xml:space="preserve">, в том числе в общую </w:t>
      </w:r>
      <w:r>
        <w:rPr>
          <w:rFonts w:ascii="PT Astra Serif" w:hAnsi="PT Astra Serif"/>
        </w:rPr>
        <w:t xml:space="preserve">долевую </w:t>
      </w:r>
      <w:r w:rsidRPr="001F6FF0">
        <w:rPr>
          <w:rFonts w:ascii="PT Astra Serif" w:hAnsi="PT Astra Serif"/>
        </w:rPr>
        <w:t>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шести квадратных метров общей площади жилого помещ</w:t>
      </w:r>
      <w:r>
        <w:rPr>
          <w:rFonts w:ascii="PT Astra Serif" w:hAnsi="PT Astra Serif"/>
        </w:rPr>
        <w:t xml:space="preserve">ения на каждого сособственника). </w:t>
      </w:r>
      <w:r w:rsidRPr="001F6FF0">
        <w:rPr>
          <w:rFonts w:ascii="PT Astra Serif" w:hAnsi="PT Astra Serif"/>
          <w:spacing w:val="-8"/>
        </w:rPr>
        <w:t>При этом</w:t>
      </w:r>
      <w:r w:rsidRPr="001F6FF0">
        <w:rPr>
          <w:rFonts w:ascii="PT Astra Serif" w:hAnsi="PT Astra Serif"/>
        </w:rPr>
        <w:t xml:space="preserve"> общая площадь приобретенного жилого помещения не может быть менее 30 квадратных метров.</w:t>
      </w:r>
    </w:p>
    <w:p w:rsidR="001E2CA0" w:rsidRPr="001F6FF0" w:rsidRDefault="001E2CA0" w:rsidP="00E71F7E">
      <w:pPr>
        <w:widowControl w:val="0"/>
        <w:autoSpaceDE w:val="0"/>
        <w:autoSpaceDN w:val="0"/>
        <w:adjustRightInd w:val="0"/>
        <w:ind w:firstLine="709"/>
        <w:contextualSpacing/>
        <w:jc w:val="both"/>
        <w:rPr>
          <w:rFonts w:ascii="PT Astra Serif" w:hAnsi="PT Astra Serif"/>
        </w:rPr>
      </w:pPr>
      <w:r>
        <w:rPr>
          <w:rFonts w:ascii="PT Astra Serif" w:hAnsi="PT Astra Serif"/>
        </w:rPr>
        <w:t>6</w:t>
      </w:r>
      <w:r w:rsidRPr="001F6FF0">
        <w:rPr>
          <w:rFonts w:ascii="PT Astra Serif" w:hAnsi="PT Astra Serif"/>
        </w:rPr>
        <w:t xml:space="preserve">. </w:t>
      </w:r>
      <w:r>
        <w:rPr>
          <w:rFonts w:ascii="PT Astra Serif" w:hAnsi="PT Astra Serif"/>
        </w:rPr>
        <w:t>В</w:t>
      </w:r>
      <w:r w:rsidRPr="001F6FF0">
        <w:rPr>
          <w:rFonts w:ascii="PT Astra Serif" w:hAnsi="PT Astra Serif"/>
        </w:rPr>
        <w:t xml:space="preserve">ыплата направляется на приобретение </w:t>
      </w:r>
      <w:r w:rsidRPr="001F6FF0">
        <w:rPr>
          <w:rFonts w:ascii="PT Astra Serif" w:hAnsi="PT Astra Serif"/>
          <w:spacing w:val="-10"/>
        </w:rPr>
        <w:t>жилого помещения, в том числе индивидуального жилого дома (его части)</w:t>
      </w:r>
      <w:r>
        <w:rPr>
          <w:rFonts w:ascii="PT Astra Serif" w:hAnsi="PT Astra Serif"/>
          <w:spacing w:val="-10"/>
        </w:rPr>
        <w:t xml:space="preserve"> с земельным участком</w:t>
      </w:r>
      <w:r w:rsidRPr="001F6FF0">
        <w:rPr>
          <w:rFonts w:ascii="PT Astra Serif" w:hAnsi="PT Astra Serif"/>
        </w:rPr>
        <w:t>.</w:t>
      </w:r>
    </w:p>
    <w:p w:rsidR="001E2CA0" w:rsidRPr="001F6FF0" w:rsidRDefault="001E2CA0" w:rsidP="00E71F7E">
      <w:pPr>
        <w:widowControl w:val="0"/>
        <w:autoSpaceDE w:val="0"/>
        <w:autoSpaceDN w:val="0"/>
        <w:adjustRightInd w:val="0"/>
        <w:ind w:firstLine="709"/>
        <w:contextualSpacing/>
        <w:jc w:val="both"/>
        <w:rPr>
          <w:rFonts w:ascii="PT Astra Serif" w:hAnsi="PT Astra Serif"/>
        </w:rPr>
      </w:pPr>
      <w:r w:rsidRPr="001F6FF0">
        <w:rPr>
          <w:rFonts w:ascii="PT Astra Serif" w:hAnsi="PT Astra Serif"/>
        </w:rPr>
        <w:t xml:space="preserve">Приобретаемое жилое помещение (в том числе индивидуальный жилой дом, часть </w:t>
      </w:r>
      <w:r w:rsidR="00905F07" w:rsidRPr="00BA200C">
        <w:rPr>
          <w:rFonts w:ascii="PT Astra Serif" w:hAnsi="PT Astra Serif"/>
        </w:rPr>
        <w:t xml:space="preserve">жилого </w:t>
      </w:r>
      <w:r w:rsidRPr="001F6FF0">
        <w:rPr>
          <w:rFonts w:ascii="PT Astra Serif" w:hAnsi="PT Astra Serif"/>
        </w:rPr>
        <w:t xml:space="preserve">дома) должно отвечать следующим требованиям: </w:t>
      </w:r>
    </w:p>
    <w:p w:rsidR="001E2CA0" w:rsidRPr="001F6FF0" w:rsidRDefault="00905F07" w:rsidP="00E71F7E">
      <w:pPr>
        <w:widowControl w:val="0"/>
        <w:autoSpaceDE w:val="0"/>
        <w:autoSpaceDN w:val="0"/>
        <w:adjustRightInd w:val="0"/>
        <w:ind w:firstLine="709"/>
        <w:contextualSpacing/>
        <w:jc w:val="both"/>
        <w:rPr>
          <w:rFonts w:ascii="PT Astra Serif" w:hAnsi="PT Astra Serif"/>
        </w:rPr>
      </w:pPr>
      <w:r>
        <w:rPr>
          <w:rFonts w:ascii="PT Astra Serif" w:hAnsi="PT Astra Serif"/>
        </w:rPr>
        <w:t xml:space="preserve">- </w:t>
      </w:r>
      <w:r w:rsidR="001E2CA0" w:rsidRPr="001F6FF0">
        <w:rPr>
          <w:rFonts w:ascii="PT Astra Serif" w:hAnsi="PT Astra Serif"/>
        </w:rPr>
        <w:t>являться отдельной квартирой или жилым домом (частью дома);</w:t>
      </w:r>
    </w:p>
    <w:p w:rsidR="001E2CA0" w:rsidRPr="001F6FF0" w:rsidRDefault="00905F07" w:rsidP="00E71F7E">
      <w:pPr>
        <w:widowControl w:val="0"/>
        <w:autoSpaceDE w:val="0"/>
        <w:autoSpaceDN w:val="0"/>
        <w:adjustRightInd w:val="0"/>
        <w:ind w:firstLine="709"/>
        <w:contextualSpacing/>
        <w:jc w:val="both"/>
        <w:rPr>
          <w:rFonts w:ascii="PT Astra Serif" w:hAnsi="PT Astra Serif"/>
        </w:rPr>
      </w:pPr>
      <w:r>
        <w:rPr>
          <w:rFonts w:ascii="PT Astra Serif" w:hAnsi="PT Astra Serif"/>
        </w:rPr>
        <w:t xml:space="preserve">- </w:t>
      </w:r>
      <w:r w:rsidR="001E2CA0" w:rsidRPr="001F6FF0">
        <w:rPr>
          <w:rFonts w:ascii="PT Astra Serif" w:hAnsi="PT Astra Serif"/>
        </w:rPr>
        <w:t>быть пригодным для проживания;</w:t>
      </w:r>
    </w:p>
    <w:p w:rsidR="001E2CA0" w:rsidRPr="001F6FF0" w:rsidRDefault="00905F07" w:rsidP="00E71F7E">
      <w:pPr>
        <w:widowControl w:val="0"/>
        <w:autoSpaceDE w:val="0"/>
        <w:autoSpaceDN w:val="0"/>
        <w:adjustRightInd w:val="0"/>
        <w:ind w:firstLine="709"/>
        <w:contextualSpacing/>
        <w:jc w:val="both"/>
        <w:rPr>
          <w:rFonts w:ascii="PT Astra Serif" w:hAnsi="PT Astra Serif"/>
        </w:rPr>
      </w:pPr>
      <w:r>
        <w:rPr>
          <w:rFonts w:ascii="PT Astra Serif" w:hAnsi="PT Astra Serif"/>
          <w:spacing w:val="-8"/>
        </w:rPr>
        <w:t xml:space="preserve">- </w:t>
      </w:r>
      <w:r w:rsidR="001E2CA0" w:rsidRPr="001F6FF0">
        <w:rPr>
          <w:rFonts w:ascii="PT Astra Serif" w:hAnsi="PT Astra Serif"/>
          <w:spacing w:val="-8"/>
        </w:rPr>
        <w:t>многоквартирный дом, в котором находится жилое помещение, не должен</w:t>
      </w:r>
      <w:r w:rsidR="001E2CA0" w:rsidRPr="001F6FF0">
        <w:rPr>
          <w:rFonts w:ascii="PT Astra Serif" w:hAnsi="PT Astra Serif"/>
        </w:rPr>
        <w:t xml:space="preserve"> быть признан аварийным, подлежащим сносу или реконструкции;</w:t>
      </w:r>
    </w:p>
    <w:p w:rsidR="001E2CA0" w:rsidRPr="001F6FF0" w:rsidRDefault="00905F07" w:rsidP="00E71F7E">
      <w:pPr>
        <w:widowControl w:val="0"/>
        <w:autoSpaceDE w:val="0"/>
        <w:autoSpaceDN w:val="0"/>
        <w:adjustRightInd w:val="0"/>
        <w:ind w:firstLine="709"/>
        <w:contextualSpacing/>
        <w:jc w:val="both"/>
        <w:rPr>
          <w:rFonts w:ascii="PT Astra Serif" w:hAnsi="PT Astra Serif"/>
        </w:rPr>
      </w:pPr>
      <w:r>
        <w:rPr>
          <w:rFonts w:ascii="PT Astra Serif" w:hAnsi="PT Astra Serif"/>
        </w:rPr>
        <w:t xml:space="preserve">- </w:t>
      </w:r>
      <w:r w:rsidR="001E2CA0" w:rsidRPr="001F6FF0">
        <w:rPr>
          <w:rFonts w:ascii="PT Astra Serif" w:hAnsi="PT Astra Serif"/>
        </w:rPr>
        <w:t>быть благоустроенным применительно к условиям соответствующего населенного пункта;</w:t>
      </w:r>
    </w:p>
    <w:p w:rsidR="001E2CA0" w:rsidRDefault="00905F07" w:rsidP="00E71F7E">
      <w:pPr>
        <w:widowControl w:val="0"/>
        <w:autoSpaceDE w:val="0"/>
        <w:autoSpaceDN w:val="0"/>
        <w:adjustRightInd w:val="0"/>
        <w:ind w:firstLine="709"/>
        <w:contextualSpacing/>
        <w:jc w:val="both"/>
        <w:rPr>
          <w:rFonts w:ascii="PT Astra Serif" w:hAnsi="PT Astra Serif"/>
        </w:rPr>
      </w:pPr>
      <w:r>
        <w:rPr>
          <w:rFonts w:ascii="PT Astra Serif" w:hAnsi="PT Astra Serif"/>
        </w:rPr>
        <w:t xml:space="preserve">- </w:t>
      </w:r>
      <w:r w:rsidR="001E2CA0" w:rsidRPr="001F6FF0">
        <w:rPr>
          <w:rFonts w:ascii="PT Astra Serif" w:hAnsi="PT Astra Serif"/>
        </w:rPr>
        <w:t xml:space="preserve">соответствовать нормам </w:t>
      </w:r>
      <w:r w:rsidR="001E2CA0">
        <w:rPr>
          <w:rFonts w:ascii="PT Astra Serif" w:hAnsi="PT Astra Serif"/>
        </w:rPr>
        <w:t>предоставления жилого помещения.</w:t>
      </w:r>
    </w:p>
    <w:p w:rsidR="001E2CA0" w:rsidRDefault="001E2CA0" w:rsidP="00905F07">
      <w:pPr>
        <w:pStyle w:val="a9"/>
        <w:spacing w:before="0" w:beforeAutospacing="0" w:after="0" w:afterAutospacing="0" w:line="288" w:lineRule="atLeast"/>
        <w:ind w:firstLine="709"/>
        <w:jc w:val="both"/>
        <w:rPr>
          <w:rFonts w:ascii="PT Astra Serif" w:hAnsi="PT Astra Serif"/>
        </w:rPr>
      </w:pPr>
      <w:r w:rsidRPr="001F6FF0">
        <w:rPr>
          <w:rFonts w:ascii="PT Astra Serif" w:hAnsi="PT Astra Serif"/>
        </w:rPr>
        <w:t xml:space="preserve">Выплата </w:t>
      </w:r>
      <w:r w:rsidRPr="001F6FF0">
        <w:rPr>
          <w:rFonts w:ascii="PT Astra Serif" w:hAnsi="PT Astra Serif"/>
          <w:u w:val="single"/>
        </w:rPr>
        <w:t>не может быть</w:t>
      </w:r>
      <w:r w:rsidRPr="001F6FF0">
        <w:rPr>
          <w:rFonts w:ascii="PT Astra Serif" w:hAnsi="PT Astra Serif"/>
        </w:rPr>
        <w:t xml:space="preserve"> использована в связи с участием в жилищном или жилищно-строи</w:t>
      </w:r>
      <w:r>
        <w:rPr>
          <w:rFonts w:ascii="PT Astra Serif" w:hAnsi="PT Astra Serif"/>
        </w:rPr>
        <w:t>т</w:t>
      </w:r>
      <w:r w:rsidRPr="001F6FF0">
        <w:rPr>
          <w:rFonts w:ascii="PT Astra Serif" w:hAnsi="PT Astra Serif"/>
        </w:rPr>
        <w:t xml:space="preserve">ельном кооперативе, </w:t>
      </w:r>
      <w:r>
        <w:rPr>
          <w:rFonts w:ascii="PT Astra Serif" w:hAnsi="PT Astra Serif"/>
        </w:rPr>
        <w:t xml:space="preserve">а также </w:t>
      </w:r>
      <w:r w:rsidRPr="001F6FF0">
        <w:rPr>
          <w:rFonts w:ascii="PT Astra Serif" w:hAnsi="PT Astra Serif"/>
        </w:rPr>
        <w:t>ином специализированном потребительском кооперативе, долевом строительстве многоквартирных домов и (или) иных объектов недвижимости, а также на приобретение жилого помещения путем заключения договора купли-продажи с рассрочкой платежа</w:t>
      </w:r>
      <w:r>
        <w:rPr>
          <w:rFonts w:ascii="PT Astra Serif" w:hAnsi="PT Astra Serif"/>
        </w:rPr>
        <w:t>, жило</w:t>
      </w:r>
      <w:r w:rsidR="00905F07">
        <w:rPr>
          <w:rFonts w:ascii="PT Astra Serif" w:hAnsi="PT Astra Serif"/>
        </w:rPr>
        <w:t>го</w:t>
      </w:r>
      <w:r>
        <w:rPr>
          <w:rFonts w:ascii="PT Astra Serif" w:hAnsi="PT Astra Serif"/>
        </w:rPr>
        <w:t xml:space="preserve"> дом</w:t>
      </w:r>
      <w:r w:rsidR="00905F07">
        <w:rPr>
          <w:rFonts w:ascii="PT Astra Serif" w:hAnsi="PT Astra Serif"/>
        </w:rPr>
        <w:t>а</w:t>
      </w:r>
      <w:r>
        <w:rPr>
          <w:rFonts w:ascii="PT Astra Serif" w:hAnsi="PT Astra Serif"/>
        </w:rPr>
        <w:t xml:space="preserve"> (часть жилого дома) где, земельный участок находится в аренде (отсутствует право собственности на земельный участок), жилого дома (его части) находящегося на землях садовых и дачных земельных участков, приобретение у супруга (супруги)</w:t>
      </w:r>
      <w:r w:rsidR="00905F07">
        <w:rPr>
          <w:rFonts w:ascii="PT Astra Serif" w:hAnsi="PT Astra Serif"/>
        </w:rPr>
        <w:t>,</w:t>
      </w:r>
      <w:r>
        <w:rPr>
          <w:rFonts w:ascii="PT Astra Serif" w:hAnsi="PT Astra Serif"/>
        </w:rPr>
        <w:t xml:space="preserve"> близких родственников (дедушек и бабушек) усыновителей (бывших родителей), детей (в том числе усыновленных), полнородных и</w:t>
      </w:r>
      <w:r w:rsidR="00905F07">
        <w:rPr>
          <w:rFonts w:ascii="PT Astra Serif" w:hAnsi="PT Astra Serif"/>
        </w:rPr>
        <w:t xml:space="preserve"> </w:t>
      </w:r>
      <w:proofErr w:type="spellStart"/>
      <w:r w:rsidR="00905F07">
        <w:rPr>
          <w:rFonts w:ascii="PT Astra Serif" w:hAnsi="PT Astra Serif"/>
        </w:rPr>
        <w:t>неполнородных</w:t>
      </w:r>
      <w:proofErr w:type="spellEnd"/>
      <w:r w:rsidR="00905F07">
        <w:rPr>
          <w:rFonts w:ascii="PT Astra Serif" w:hAnsi="PT Astra Serif"/>
        </w:rPr>
        <w:t xml:space="preserve"> братьев и сестер</w:t>
      </w:r>
      <w:r>
        <w:rPr>
          <w:rFonts w:ascii="PT Astra Serif" w:hAnsi="PT Astra Serif"/>
        </w:rPr>
        <w:t>, на приобретение жилого помещения</w:t>
      </w:r>
      <w:r w:rsidR="00905F07">
        <w:rPr>
          <w:rFonts w:ascii="PT Astra Serif" w:hAnsi="PT Astra Serif"/>
        </w:rPr>
        <w:t xml:space="preserve"> находящегося</w:t>
      </w:r>
      <w:r>
        <w:rPr>
          <w:rFonts w:ascii="PT Astra Serif" w:hAnsi="PT Astra Serif"/>
        </w:rPr>
        <w:t xml:space="preserve"> под арестом, под залогом, обремененного чьими-либо правами на проживание в нем, сохраняющимися после перехода жилого помещения в собственность Взыскателя, обремененного правами третьих лиц (</w:t>
      </w:r>
      <w:r w:rsidRPr="00BA200C">
        <w:rPr>
          <w:rFonts w:ascii="PT Astra Serif" w:hAnsi="PT Astra Serif"/>
        </w:rPr>
        <w:t>банк</w:t>
      </w:r>
      <w:r w:rsidR="00BA200C" w:rsidRPr="00BA200C">
        <w:rPr>
          <w:rFonts w:ascii="PT Astra Serif" w:hAnsi="PT Astra Serif"/>
        </w:rPr>
        <w:t>, финансово-кредитные организации и иные</w:t>
      </w:r>
      <w:r>
        <w:rPr>
          <w:rFonts w:ascii="PT Astra Serif" w:hAnsi="PT Astra Serif"/>
        </w:rPr>
        <w:t xml:space="preserve">). </w:t>
      </w:r>
    </w:p>
    <w:p w:rsidR="001E2CA0" w:rsidRPr="00BA200C" w:rsidRDefault="001E2CA0" w:rsidP="00DE3561">
      <w:pPr>
        <w:pStyle w:val="a9"/>
        <w:spacing w:before="0" w:beforeAutospacing="0" w:after="0" w:afterAutospacing="0"/>
        <w:ind w:firstLine="709"/>
        <w:jc w:val="both"/>
        <w:rPr>
          <w:rFonts w:ascii="PT Astra Serif" w:hAnsi="PT Astra Serif"/>
        </w:rPr>
      </w:pPr>
      <w:r>
        <w:rPr>
          <w:rFonts w:ascii="PT Astra Serif" w:hAnsi="PT Astra Serif"/>
        </w:rPr>
        <w:lastRenderedPageBreak/>
        <w:t>7. В</w:t>
      </w:r>
      <w:r w:rsidRPr="001F6FF0">
        <w:rPr>
          <w:rFonts w:ascii="PT Astra Serif" w:hAnsi="PT Astra Serif"/>
        </w:rPr>
        <w:t xml:space="preserve"> случае, если сделка купли-продажи жилого помещения, приобретенного за счет выплаты, признана судом недействительной или к ней применены последствия </w:t>
      </w:r>
      <w:r w:rsidRPr="00BC42A0">
        <w:rPr>
          <w:rFonts w:ascii="PT Astra Serif" w:hAnsi="PT Astra Serif"/>
        </w:rPr>
        <w:t>недействительности сделки, получатель выплаты подлежит восстановлению в списке</w:t>
      </w:r>
      <w:r w:rsidR="00BA200C" w:rsidRPr="00BC42A0">
        <w:rPr>
          <w:rFonts w:ascii="PT Astra Serif" w:hAnsi="PT Astra Serif"/>
        </w:rPr>
        <w:t xml:space="preserve"> детей-сирот, </w:t>
      </w:r>
      <w:r w:rsidR="00BC42A0" w:rsidRPr="00BC42A0">
        <w:rPr>
          <w:rFonts w:ascii="PT Astra Serif" w:hAnsi="PT Astra Serif"/>
        </w:rPr>
        <w:t>признанных нуждающимися в</w:t>
      </w:r>
      <w:r w:rsidR="00BA200C" w:rsidRPr="00BC42A0">
        <w:rPr>
          <w:rFonts w:ascii="PT Astra Serif" w:hAnsi="PT Astra Serif"/>
        </w:rPr>
        <w:t xml:space="preserve"> обеспечени</w:t>
      </w:r>
      <w:r w:rsidR="00BC42A0" w:rsidRPr="00BC42A0">
        <w:rPr>
          <w:rFonts w:ascii="PT Astra Serif" w:hAnsi="PT Astra Serif"/>
        </w:rPr>
        <w:t>и жилым помещением в соответствии с действующим законодательством</w:t>
      </w:r>
      <w:r w:rsidRPr="00BC42A0">
        <w:rPr>
          <w:rFonts w:ascii="PT Astra Serif" w:hAnsi="PT Astra Serif"/>
        </w:rPr>
        <w:t xml:space="preserve">, начиная с даты первоначального включения его в список в порядке, </w:t>
      </w:r>
      <w:r w:rsidRPr="001F6FF0">
        <w:rPr>
          <w:rFonts w:ascii="PT Astra Serif" w:hAnsi="PT Astra Serif"/>
        </w:rPr>
        <w:t>установленном Правит</w:t>
      </w:r>
      <w:r w:rsidR="00DE3561">
        <w:rPr>
          <w:rFonts w:ascii="PT Astra Serif" w:hAnsi="PT Astra Serif"/>
        </w:rPr>
        <w:t xml:space="preserve">ельством Российской </w:t>
      </w:r>
      <w:r w:rsidR="00DE3561" w:rsidRPr="00BA200C">
        <w:rPr>
          <w:rFonts w:ascii="PT Astra Serif" w:hAnsi="PT Astra Serif"/>
        </w:rPr>
        <w:t>Федерации, а</w:t>
      </w:r>
      <w:r w:rsidRPr="00BA200C">
        <w:rPr>
          <w:rFonts w:ascii="PT Astra Serif" w:hAnsi="PT Astra Serif"/>
        </w:rPr>
        <w:t xml:space="preserve"> средства </w:t>
      </w:r>
      <w:r w:rsidRPr="001F6FF0">
        <w:rPr>
          <w:rFonts w:ascii="PT Astra Serif" w:hAnsi="PT Astra Serif"/>
        </w:rPr>
        <w:t>выплаты подлежат возврату в бюджет соответствующего субъекта Российской Федерации в порядке, установленном Правительством Российской Федерации. Если сделка купли-продажи жилого помещения с использованием, в том числе мер социальной поддержки признается недействительной, возврат средств (части средств) осуществляется на основании решения суда в соответствии с законодательством</w:t>
      </w:r>
      <w:r w:rsidR="00DE3561">
        <w:rPr>
          <w:rFonts w:ascii="PT Astra Serif" w:hAnsi="PT Astra Serif"/>
        </w:rPr>
        <w:t xml:space="preserve"> </w:t>
      </w:r>
      <w:r w:rsidR="00DE3561" w:rsidRPr="00BA200C">
        <w:rPr>
          <w:rFonts w:ascii="PT Astra Serif" w:hAnsi="PT Astra Serif"/>
        </w:rPr>
        <w:t>РФ</w:t>
      </w:r>
      <w:r w:rsidRPr="00BA200C">
        <w:rPr>
          <w:rFonts w:ascii="PT Astra Serif" w:hAnsi="PT Astra Serif"/>
        </w:rPr>
        <w:t xml:space="preserve">. </w:t>
      </w:r>
    </w:p>
    <w:p w:rsidR="001E2CA0" w:rsidRDefault="00063F0B" w:rsidP="00235524">
      <w:pPr>
        <w:widowControl w:val="0"/>
        <w:autoSpaceDE w:val="0"/>
        <w:autoSpaceDN w:val="0"/>
        <w:adjustRightInd w:val="0"/>
        <w:ind w:firstLine="709"/>
        <w:contextualSpacing/>
        <w:jc w:val="both"/>
        <w:rPr>
          <w:rFonts w:ascii="PT Astra Serif" w:hAnsi="PT Astra Serif"/>
        </w:rPr>
      </w:pPr>
      <w:r w:rsidRPr="00DE3561">
        <w:rPr>
          <w:rFonts w:ascii="PT Astra Serif" w:hAnsi="PT Astra Serif"/>
        </w:rPr>
        <w:t>8</w:t>
      </w:r>
      <w:r w:rsidR="001E2CA0" w:rsidRPr="00DE3561">
        <w:rPr>
          <w:rFonts w:ascii="PT Astra Serif" w:hAnsi="PT Astra Serif"/>
        </w:rPr>
        <w:t xml:space="preserve">. После заключения </w:t>
      </w:r>
      <w:r w:rsidR="00DE3561" w:rsidRPr="00BA200C">
        <w:rPr>
          <w:rFonts w:ascii="PT Astra Serif" w:hAnsi="PT Astra Serif"/>
        </w:rPr>
        <w:t>настоящего</w:t>
      </w:r>
      <w:r w:rsidR="001E2CA0" w:rsidRPr="00BA200C">
        <w:rPr>
          <w:rFonts w:ascii="PT Astra Serif" w:hAnsi="PT Astra Serif"/>
        </w:rPr>
        <w:t xml:space="preserve"> с</w:t>
      </w:r>
      <w:r w:rsidR="001E2CA0" w:rsidRPr="00DE3561">
        <w:rPr>
          <w:rFonts w:ascii="PT Astra Serif" w:hAnsi="PT Astra Serif"/>
        </w:rPr>
        <w:t>оглашения средства в размере</w:t>
      </w:r>
      <w:r w:rsidR="00BE6084">
        <w:rPr>
          <w:rFonts w:ascii="PT Astra Serif" w:hAnsi="PT Astra Serif"/>
        </w:rPr>
        <w:t>,</w:t>
      </w:r>
      <w:r w:rsidR="001E2CA0" w:rsidRPr="00DE3561">
        <w:rPr>
          <w:rFonts w:ascii="PT Astra Serif" w:hAnsi="PT Astra Serif"/>
        </w:rPr>
        <w:t xml:space="preserve"> указанн</w:t>
      </w:r>
      <w:r w:rsidR="00BE6084">
        <w:rPr>
          <w:rFonts w:ascii="PT Astra Serif" w:hAnsi="PT Astra Serif"/>
        </w:rPr>
        <w:t>ом</w:t>
      </w:r>
      <w:r w:rsidR="001E2CA0" w:rsidRPr="00DE3561">
        <w:rPr>
          <w:rFonts w:ascii="PT Astra Serif" w:hAnsi="PT Astra Serif"/>
        </w:rPr>
        <w:t xml:space="preserve"> в п. 2</w:t>
      </w:r>
      <w:r w:rsidR="00BE6084">
        <w:rPr>
          <w:rFonts w:ascii="PT Astra Serif" w:hAnsi="PT Astra Serif"/>
        </w:rPr>
        <w:t>,</w:t>
      </w:r>
      <w:r w:rsidR="001E2CA0" w:rsidRPr="00DE3561">
        <w:rPr>
          <w:rFonts w:ascii="PT Astra Serif" w:hAnsi="PT Astra Serif"/>
        </w:rPr>
        <w:t xml:space="preserve"> перечисляются с единого счета областного бюджета на лицевой счет</w:t>
      </w:r>
      <w:r w:rsidR="002D0F78" w:rsidRPr="00DE3561">
        <w:rPr>
          <w:rFonts w:ascii="PT Astra Serif" w:hAnsi="PT Astra Serif"/>
        </w:rPr>
        <w:t xml:space="preserve"> министерства строительства и жилищно-коммунального хозяйства </w:t>
      </w:r>
      <w:r w:rsidR="00BE6084">
        <w:rPr>
          <w:rFonts w:ascii="PT Astra Serif" w:hAnsi="PT Astra Serif"/>
        </w:rPr>
        <w:t xml:space="preserve"> Саратовской </w:t>
      </w:r>
      <w:r w:rsidR="002D0F78" w:rsidRPr="00DE3561">
        <w:rPr>
          <w:rFonts w:ascii="PT Astra Serif" w:hAnsi="PT Astra Serif"/>
        </w:rPr>
        <w:t>области</w:t>
      </w:r>
      <w:r w:rsidR="001E2CA0" w:rsidRPr="00DE3561">
        <w:rPr>
          <w:rFonts w:ascii="PT Astra Serif" w:hAnsi="PT Astra Serif"/>
        </w:rPr>
        <w:t>, на котором в соответствии с бюджетным законодательством Российской Федерации учитываются операции со средствами, поступающими во временное распоряжение получателей средс</w:t>
      </w:r>
      <w:r w:rsidR="002D0F78" w:rsidRPr="00DE3561">
        <w:rPr>
          <w:rFonts w:ascii="PT Astra Serif" w:hAnsi="PT Astra Serif"/>
        </w:rPr>
        <w:t xml:space="preserve">тв бюджета Российской Федерации. Поступившие во временное распоряжение денежные средства направляются для оплаты по договору купли-продажи жилого помещения </w:t>
      </w:r>
      <w:r w:rsidR="00DE13D6" w:rsidRPr="00DE3561">
        <w:rPr>
          <w:rFonts w:ascii="PT Astra Serif" w:hAnsi="PT Astra Serif"/>
        </w:rPr>
        <w:t>на условиях настоящего соглашения.</w:t>
      </w:r>
      <w:r w:rsidR="001E2CA0">
        <w:rPr>
          <w:rFonts w:ascii="PT Astra Serif" w:hAnsi="PT Astra Serif"/>
        </w:rPr>
        <w:t xml:space="preserve"> </w:t>
      </w:r>
    </w:p>
    <w:p w:rsidR="001E2CA0" w:rsidRPr="001F6FF0" w:rsidRDefault="008B7540" w:rsidP="00E71F7E">
      <w:pPr>
        <w:widowControl w:val="0"/>
        <w:autoSpaceDE w:val="0"/>
        <w:autoSpaceDN w:val="0"/>
        <w:adjustRightInd w:val="0"/>
        <w:spacing w:line="232" w:lineRule="auto"/>
        <w:ind w:firstLine="709"/>
        <w:contextualSpacing/>
        <w:jc w:val="both"/>
        <w:rPr>
          <w:rFonts w:ascii="PT Astra Serif" w:hAnsi="PT Astra Serif"/>
        </w:rPr>
      </w:pPr>
      <w:r>
        <w:rPr>
          <w:rFonts w:ascii="PT Astra Serif" w:hAnsi="PT Astra Serif"/>
          <w:spacing w:val="-10"/>
        </w:rPr>
        <w:t>9</w:t>
      </w:r>
      <w:r w:rsidR="001E2CA0" w:rsidRPr="001F6FF0">
        <w:rPr>
          <w:rFonts w:ascii="PT Astra Serif" w:hAnsi="PT Astra Serif"/>
          <w:spacing w:val="-10"/>
        </w:rPr>
        <w:t>. Выплата предоставляется за счет бюджетных ассигнований</w:t>
      </w:r>
      <w:r w:rsidR="001E2CA0" w:rsidRPr="001F6FF0">
        <w:rPr>
          <w:rFonts w:ascii="PT Astra Serif" w:hAnsi="PT Astra Serif"/>
        </w:rPr>
        <w:t xml:space="preserve"> </w:t>
      </w:r>
      <w:r w:rsidR="001E2CA0" w:rsidRPr="001F6FF0">
        <w:rPr>
          <w:rFonts w:ascii="PT Astra Serif" w:hAnsi="PT Astra Serif"/>
          <w:spacing w:val="-8"/>
        </w:rPr>
        <w:t>областного бюджета в пределах лимитов бюджетных обязательств на текущий</w:t>
      </w:r>
      <w:r w:rsidR="001E2CA0" w:rsidRPr="001F6FF0">
        <w:rPr>
          <w:rFonts w:ascii="PT Astra Serif" w:hAnsi="PT Astra Serif"/>
        </w:rPr>
        <w:t xml:space="preserve"> финансовый год.</w:t>
      </w:r>
    </w:p>
    <w:p w:rsidR="00F5668B" w:rsidRPr="00F5668B" w:rsidRDefault="001E2CA0" w:rsidP="00F5668B">
      <w:pPr>
        <w:widowControl w:val="0"/>
        <w:autoSpaceDE w:val="0"/>
        <w:autoSpaceDN w:val="0"/>
        <w:adjustRightInd w:val="0"/>
        <w:spacing w:line="232" w:lineRule="auto"/>
        <w:ind w:firstLine="709"/>
        <w:contextualSpacing/>
        <w:jc w:val="both"/>
        <w:rPr>
          <w:rFonts w:ascii="PT Astra Serif" w:hAnsi="PT Astra Serif"/>
        </w:rPr>
      </w:pPr>
      <w:r w:rsidRPr="001F6FF0">
        <w:rPr>
          <w:rFonts w:ascii="PT Astra Serif" w:hAnsi="PT Astra Serif"/>
          <w:spacing w:val="-12"/>
        </w:rPr>
        <w:t xml:space="preserve">Перечисление </w:t>
      </w:r>
      <w:r>
        <w:rPr>
          <w:rFonts w:ascii="PT Astra Serif" w:hAnsi="PT Astra Serif"/>
          <w:spacing w:val="-12"/>
        </w:rPr>
        <w:t xml:space="preserve">выплаты </w:t>
      </w:r>
      <w:r w:rsidRPr="001F6FF0">
        <w:rPr>
          <w:rFonts w:ascii="PT Astra Serif" w:hAnsi="PT Astra Serif"/>
          <w:spacing w:val="-12"/>
        </w:rPr>
        <w:t>осуществляется</w:t>
      </w:r>
      <w:r w:rsidRPr="001F6FF0">
        <w:rPr>
          <w:rFonts w:ascii="PT Astra Serif" w:hAnsi="PT Astra Serif"/>
        </w:rPr>
        <w:t xml:space="preserve"> в безналичной форме на счет продавца</w:t>
      </w:r>
      <w:r>
        <w:rPr>
          <w:rFonts w:ascii="PT Astra Serif" w:hAnsi="PT Astra Serif"/>
        </w:rPr>
        <w:t xml:space="preserve"> по </w:t>
      </w:r>
      <w:r w:rsidRPr="001F6FF0">
        <w:rPr>
          <w:rFonts w:ascii="PT Astra Serif" w:hAnsi="PT Astra Serif"/>
        </w:rPr>
        <w:t>договор</w:t>
      </w:r>
      <w:r>
        <w:rPr>
          <w:rFonts w:ascii="PT Astra Serif" w:hAnsi="PT Astra Serif"/>
        </w:rPr>
        <w:t>у</w:t>
      </w:r>
      <w:r w:rsidRPr="001F6FF0">
        <w:rPr>
          <w:rFonts w:ascii="PT Astra Serif" w:hAnsi="PT Astra Serif"/>
        </w:rPr>
        <w:t xml:space="preserve"> </w:t>
      </w:r>
      <w:r w:rsidRPr="001F6FF0">
        <w:rPr>
          <w:rFonts w:ascii="PT Astra Serif" w:hAnsi="PT Astra Serif"/>
          <w:spacing w:val="-12"/>
        </w:rPr>
        <w:t>купли-продажи жилого помещения</w:t>
      </w:r>
      <w:r w:rsidRPr="001F6FF0">
        <w:rPr>
          <w:rFonts w:ascii="PT Astra Serif" w:hAnsi="PT Astra Serif"/>
        </w:rPr>
        <w:t>,</w:t>
      </w:r>
      <w:r>
        <w:rPr>
          <w:rFonts w:ascii="PT Astra Serif" w:hAnsi="PT Astra Serif"/>
        </w:rPr>
        <w:t xml:space="preserve"> где Покупателем жилого помещения выступает Взыскатель, </w:t>
      </w:r>
      <w:r w:rsidRPr="001F6FF0">
        <w:rPr>
          <w:rFonts w:ascii="PT Astra Serif" w:hAnsi="PT Astra Serif"/>
        </w:rPr>
        <w:t>в течение</w:t>
      </w:r>
      <w:r>
        <w:rPr>
          <w:rFonts w:ascii="PT Astra Serif" w:hAnsi="PT Astra Serif"/>
        </w:rPr>
        <w:t xml:space="preserve"> пятнадцати </w:t>
      </w:r>
      <w:r w:rsidRPr="001F6FF0">
        <w:rPr>
          <w:rFonts w:ascii="PT Astra Serif" w:hAnsi="PT Astra Serif"/>
        </w:rPr>
        <w:t>рабочих дней со дня принятия уполномоченным органом</w:t>
      </w:r>
      <w:r>
        <w:rPr>
          <w:rFonts w:ascii="PT Astra Serif" w:hAnsi="PT Astra Serif"/>
        </w:rPr>
        <w:t xml:space="preserve"> </w:t>
      </w:r>
      <w:r w:rsidRPr="001F6FF0">
        <w:rPr>
          <w:rFonts w:ascii="PT Astra Serif" w:hAnsi="PT Astra Serif"/>
        </w:rPr>
        <w:t xml:space="preserve">(министерством строительства и жилищно-коммунального хозяйства </w:t>
      </w:r>
      <w:r w:rsidR="00A17734">
        <w:rPr>
          <w:rFonts w:ascii="PT Astra Serif" w:hAnsi="PT Astra Serif"/>
        </w:rPr>
        <w:t xml:space="preserve">Саратовской </w:t>
      </w:r>
      <w:r>
        <w:rPr>
          <w:rFonts w:ascii="PT Astra Serif" w:hAnsi="PT Astra Serif"/>
        </w:rPr>
        <w:t>области)</w:t>
      </w:r>
      <w:r w:rsidRPr="001F6FF0">
        <w:rPr>
          <w:rFonts w:ascii="PT Astra Serif" w:hAnsi="PT Astra Serif"/>
        </w:rPr>
        <w:t xml:space="preserve"> </w:t>
      </w:r>
      <w:r>
        <w:rPr>
          <w:rFonts w:ascii="PT Astra Serif" w:hAnsi="PT Astra Serif"/>
        </w:rPr>
        <w:t>оригинала договора купли-продажи жилого помещения,</w:t>
      </w:r>
      <w:r w:rsidRPr="001F6FF0">
        <w:rPr>
          <w:rFonts w:ascii="PT Astra Serif" w:hAnsi="PT Astra Serif"/>
        </w:rPr>
        <w:t xml:space="preserve"> </w:t>
      </w:r>
      <w:r>
        <w:rPr>
          <w:rFonts w:ascii="PT Astra Serif" w:hAnsi="PT Astra Serif"/>
        </w:rPr>
        <w:t xml:space="preserve">прошедшего государственную регистрацию </w:t>
      </w:r>
      <w:r w:rsidR="00A17734">
        <w:rPr>
          <w:rFonts w:ascii="PT Astra Serif" w:hAnsi="PT Astra Serif"/>
        </w:rPr>
        <w:t xml:space="preserve">права собственности </w:t>
      </w:r>
      <w:r>
        <w:rPr>
          <w:rFonts w:ascii="PT Astra Serif" w:hAnsi="PT Astra Serif"/>
        </w:rPr>
        <w:t xml:space="preserve"> в </w:t>
      </w:r>
      <w:r w:rsidR="00F5668B" w:rsidRPr="00F5668B">
        <w:rPr>
          <w:rFonts w:ascii="PT Astra Serif" w:hAnsi="PT Astra Serif"/>
        </w:rPr>
        <w:t>Управлении Федеральной службы государственной регистрации, кадастра и картографии по Саратовской области.</w:t>
      </w:r>
    </w:p>
    <w:p w:rsidR="001E2CA0" w:rsidRDefault="00F5668B" w:rsidP="00F5668B">
      <w:pPr>
        <w:widowControl w:val="0"/>
        <w:autoSpaceDE w:val="0"/>
        <w:autoSpaceDN w:val="0"/>
        <w:adjustRightInd w:val="0"/>
        <w:spacing w:line="232" w:lineRule="auto"/>
        <w:ind w:firstLine="709"/>
        <w:contextualSpacing/>
        <w:jc w:val="both"/>
        <w:rPr>
          <w:rFonts w:ascii="PT Astra Serif" w:hAnsi="PT Astra Serif"/>
        </w:rPr>
      </w:pPr>
      <w:r>
        <w:rPr>
          <w:sz w:val="26"/>
        </w:rPr>
        <w:t xml:space="preserve"> </w:t>
      </w:r>
      <w:r w:rsidR="001E2CA0" w:rsidRPr="00BA200C">
        <w:rPr>
          <w:rFonts w:ascii="PT Astra Serif" w:hAnsi="PT Astra Serif"/>
          <w:spacing w:val="-10"/>
        </w:rPr>
        <w:t>1</w:t>
      </w:r>
      <w:r w:rsidR="008B7540" w:rsidRPr="00BA200C">
        <w:rPr>
          <w:rFonts w:ascii="PT Astra Serif" w:hAnsi="PT Astra Serif"/>
          <w:spacing w:val="-10"/>
        </w:rPr>
        <w:t>0</w:t>
      </w:r>
      <w:r w:rsidR="001E2CA0" w:rsidRPr="00BA200C">
        <w:rPr>
          <w:rFonts w:ascii="PT Astra Serif" w:hAnsi="PT Astra Serif"/>
          <w:spacing w:val="-10"/>
        </w:rPr>
        <w:t xml:space="preserve">. </w:t>
      </w:r>
      <w:r w:rsidR="001E2CA0" w:rsidRPr="00BA200C">
        <w:rPr>
          <w:rFonts w:ascii="PT Astra Serif" w:hAnsi="PT Astra Serif"/>
        </w:rPr>
        <w:t xml:space="preserve">Реализация выплаты на жилое </w:t>
      </w:r>
      <w:r w:rsidR="001E2CA0" w:rsidRPr="001F6FF0">
        <w:rPr>
          <w:rFonts w:ascii="PT Astra Serif" w:hAnsi="PT Astra Serif"/>
        </w:rPr>
        <w:t>помещение является основанием для принятия уполномоченным органом (министерством строительства и жилищно-коммунального хозяйства</w:t>
      </w:r>
      <w:r w:rsidR="00431868">
        <w:rPr>
          <w:rFonts w:ascii="PT Astra Serif" w:hAnsi="PT Astra Serif"/>
        </w:rPr>
        <w:t xml:space="preserve"> Саратовской </w:t>
      </w:r>
      <w:r w:rsidR="001E2CA0">
        <w:rPr>
          <w:rFonts w:ascii="PT Astra Serif" w:hAnsi="PT Astra Serif"/>
        </w:rPr>
        <w:t>области) решения об исключении Взыскателя</w:t>
      </w:r>
      <w:r w:rsidR="001E2CA0" w:rsidRPr="001F6FF0">
        <w:rPr>
          <w:rFonts w:ascii="PT Astra Serif" w:hAnsi="PT Astra Serif"/>
        </w:rPr>
        <w:t xml:space="preserve"> из списка в соответствии с подпунктом 2 пункта 3.1 статьи 8 </w:t>
      </w:r>
      <w:r w:rsidR="001E2CA0" w:rsidRPr="001F6FF0">
        <w:rPr>
          <w:rFonts w:ascii="PT Astra Serif" w:hAnsi="PT Astra Serif"/>
          <w:spacing w:val="-8"/>
        </w:rPr>
        <w:t xml:space="preserve">Федерального закона </w:t>
      </w:r>
      <w:r w:rsidR="001E2CA0" w:rsidRPr="001F6FF0">
        <w:rPr>
          <w:rFonts w:ascii="PT Astra Serif" w:hAnsi="PT Astra Serif"/>
        </w:rPr>
        <w:t>от 21 декабря 1996 года № 159-ФЗ</w:t>
      </w:r>
      <w:r w:rsidR="001E2CA0" w:rsidRPr="001F6FF0">
        <w:rPr>
          <w:rFonts w:ascii="PT Astra Serif" w:hAnsi="PT Astra Serif"/>
          <w:spacing w:val="-8"/>
        </w:rPr>
        <w:t xml:space="preserve"> «О дополнительных гарантиях по социальной поддержке</w:t>
      </w:r>
      <w:r w:rsidR="001E2CA0" w:rsidRPr="001F6FF0">
        <w:rPr>
          <w:rFonts w:ascii="PT Astra Serif" w:hAnsi="PT Astra Serif"/>
        </w:rPr>
        <w:t xml:space="preserve"> детей-сирот и детей-оставшихся без попечения родителей»</w:t>
      </w:r>
      <w:r w:rsidR="00BA2F0B">
        <w:rPr>
          <w:rFonts w:ascii="PT Astra Serif" w:hAnsi="PT Astra Serif"/>
        </w:rPr>
        <w:t xml:space="preserve"> подтверждается перечислением денежных средств по договору купли-продажи</w:t>
      </w:r>
      <w:r w:rsidR="001E2CA0" w:rsidRPr="001F6FF0">
        <w:rPr>
          <w:rFonts w:ascii="PT Astra Serif" w:hAnsi="PT Astra Serif"/>
        </w:rPr>
        <w:t xml:space="preserve">. </w:t>
      </w:r>
    </w:p>
    <w:p w:rsidR="001E2CA0" w:rsidRPr="001F6FF0" w:rsidRDefault="00DE3561" w:rsidP="00DE3561">
      <w:pPr>
        <w:pStyle w:val="pboth"/>
        <w:shd w:val="clear" w:color="auto" w:fill="FFFFFF"/>
        <w:spacing w:before="0" w:beforeAutospacing="0" w:after="0" w:afterAutospacing="0"/>
        <w:ind w:firstLine="709"/>
        <w:jc w:val="both"/>
        <w:rPr>
          <w:rFonts w:ascii="PT Astra Serif" w:hAnsi="PT Astra Serif"/>
        </w:rPr>
      </w:pPr>
      <w:r>
        <w:rPr>
          <w:rFonts w:ascii="PT Astra Serif" w:hAnsi="PT Astra Serif"/>
        </w:rPr>
        <w:t>1</w:t>
      </w:r>
      <w:r w:rsidR="008B7540">
        <w:rPr>
          <w:rFonts w:ascii="PT Astra Serif" w:hAnsi="PT Astra Serif"/>
        </w:rPr>
        <w:t>1</w:t>
      </w:r>
      <w:r w:rsidR="001E2CA0">
        <w:rPr>
          <w:rFonts w:ascii="PT Astra Serif" w:hAnsi="PT Astra Serif"/>
        </w:rPr>
        <w:t>.</w:t>
      </w:r>
      <w:r w:rsidR="001E2CA0" w:rsidRPr="001F6FF0">
        <w:rPr>
          <w:rFonts w:ascii="PT Astra Serif" w:hAnsi="PT Astra Serif"/>
        </w:rPr>
        <w:t xml:space="preserve"> Регистрация права собственности </w:t>
      </w:r>
      <w:r w:rsidR="00BA2F0B">
        <w:rPr>
          <w:rFonts w:ascii="PT Astra Serif" w:hAnsi="PT Astra Serif"/>
        </w:rPr>
        <w:t xml:space="preserve"> на </w:t>
      </w:r>
      <w:r w:rsidR="001E2CA0">
        <w:rPr>
          <w:rFonts w:ascii="PT Astra Serif" w:hAnsi="PT Astra Serif"/>
        </w:rPr>
        <w:t>жило</w:t>
      </w:r>
      <w:r w:rsidR="00BA2F0B">
        <w:rPr>
          <w:rFonts w:ascii="PT Astra Serif" w:hAnsi="PT Astra Serif"/>
        </w:rPr>
        <w:t>е помещение</w:t>
      </w:r>
      <w:r w:rsidR="001E2CA0">
        <w:rPr>
          <w:rFonts w:ascii="PT Astra Serif" w:hAnsi="PT Astra Serif"/>
        </w:rPr>
        <w:t xml:space="preserve"> на имя Взыскателя</w:t>
      </w:r>
      <w:r w:rsidR="001E2CA0" w:rsidRPr="001F6FF0">
        <w:rPr>
          <w:rFonts w:ascii="PT Astra Serif" w:hAnsi="PT Astra Serif"/>
        </w:rPr>
        <w:t xml:space="preserve"> является основанием для окончания исполнительного производства</w:t>
      </w:r>
      <w:r w:rsidR="00BA2F0B">
        <w:rPr>
          <w:rFonts w:ascii="PT Astra Serif" w:hAnsi="PT Astra Serif"/>
        </w:rPr>
        <w:t>,</w:t>
      </w:r>
      <w:r w:rsidR="001E2CA0" w:rsidRPr="001F6FF0">
        <w:rPr>
          <w:rFonts w:ascii="PT Astra Serif" w:hAnsi="PT Astra Serif"/>
        </w:rPr>
        <w:t xml:space="preserve"> возбужденного на основании решения суда</w:t>
      </w:r>
      <w:r>
        <w:rPr>
          <w:rFonts w:ascii="PT Astra Serif" w:hAnsi="PT Astra Serif"/>
        </w:rPr>
        <w:t xml:space="preserve"> </w:t>
      </w:r>
      <w:r w:rsidRPr="00BA200C">
        <w:rPr>
          <w:rFonts w:ascii="PT Astra Serif" w:hAnsi="PT Astra Serif"/>
        </w:rPr>
        <w:t>по делу № 2-_____________</w:t>
      </w:r>
      <w:r w:rsidR="001E2CA0" w:rsidRPr="00BA200C">
        <w:rPr>
          <w:rFonts w:ascii="PT Astra Serif" w:hAnsi="PT Astra Serif"/>
        </w:rPr>
        <w:t>.</w:t>
      </w:r>
    </w:p>
    <w:p w:rsidR="001E2CA0" w:rsidRPr="001F6FF0" w:rsidRDefault="008B7540" w:rsidP="00DE3561">
      <w:pPr>
        <w:pStyle w:val="pboth"/>
        <w:shd w:val="clear" w:color="auto" w:fill="FFFFFF"/>
        <w:spacing w:before="0" w:beforeAutospacing="0" w:after="0" w:afterAutospacing="0"/>
        <w:ind w:firstLine="709"/>
        <w:jc w:val="both"/>
        <w:rPr>
          <w:rFonts w:ascii="PT Astra Serif" w:hAnsi="PT Astra Serif"/>
        </w:rPr>
      </w:pPr>
      <w:r>
        <w:rPr>
          <w:rFonts w:ascii="PT Astra Serif" w:hAnsi="PT Astra Serif"/>
        </w:rPr>
        <w:t>12</w:t>
      </w:r>
      <w:r w:rsidR="001E2CA0">
        <w:rPr>
          <w:rFonts w:ascii="PT Astra Serif" w:hAnsi="PT Astra Serif"/>
        </w:rPr>
        <w:t>.</w:t>
      </w:r>
      <w:r w:rsidR="001E2CA0" w:rsidRPr="001F6FF0">
        <w:rPr>
          <w:rFonts w:ascii="PT Astra Serif" w:hAnsi="PT Astra Serif"/>
        </w:rPr>
        <w:t xml:space="preserve"> Стороны гарантируют, что настоящее Соглашение не нарушает права и законные интересы третьих лиц и не противоречит закону.</w:t>
      </w:r>
    </w:p>
    <w:p w:rsidR="001E2CA0" w:rsidRPr="001F6FF0" w:rsidRDefault="008B7540" w:rsidP="00B27DAD">
      <w:pPr>
        <w:autoSpaceDE w:val="0"/>
        <w:autoSpaceDN w:val="0"/>
        <w:adjustRightInd w:val="0"/>
        <w:ind w:firstLine="709"/>
        <w:jc w:val="both"/>
        <w:outlineLvl w:val="0"/>
        <w:rPr>
          <w:rFonts w:ascii="PT Astra Serif" w:hAnsi="PT Astra Serif"/>
        </w:rPr>
      </w:pPr>
      <w:r>
        <w:rPr>
          <w:rFonts w:ascii="PT Astra Serif" w:hAnsi="PT Astra Serif"/>
        </w:rPr>
        <w:t>13</w:t>
      </w:r>
      <w:r w:rsidR="001E2CA0" w:rsidRPr="001F6FF0">
        <w:rPr>
          <w:rFonts w:ascii="PT Astra Serif" w:hAnsi="PT Astra Serif"/>
        </w:rPr>
        <w:t>. Условия, предусмотренные настоящим Соглашением, являются окончательными.</w:t>
      </w:r>
      <w:r w:rsidR="001E2CA0">
        <w:rPr>
          <w:rFonts w:ascii="PT Astra Serif" w:hAnsi="PT Astra Serif"/>
        </w:rPr>
        <w:t xml:space="preserve"> </w:t>
      </w:r>
      <w:r w:rsidR="001E2CA0" w:rsidRPr="001F6FF0">
        <w:rPr>
          <w:rFonts w:ascii="PT Astra Serif" w:hAnsi="PT Astra Serif"/>
        </w:rPr>
        <w:t>Настоящее Соглашение составлено в 3-х экземплярах, имеющих равную юридическую силу.</w:t>
      </w:r>
    </w:p>
    <w:p w:rsidR="001E2CA0" w:rsidRPr="001F6FF0" w:rsidRDefault="001E2CA0" w:rsidP="00B27DAD">
      <w:pPr>
        <w:autoSpaceDE w:val="0"/>
        <w:autoSpaceDN w:val="0"/>
        <w:adjustRightInd w:val="0"/>
        <w:ind w:firstLine="709"/>
        <w:jc w:val="both"/>
        <w:outlineLvl w:val="0"/>
        <w:rPr>
          <w:rFonts w:ascii="PT Astra Serif" w:hAnsi="PT Astra Serif"/>
        </w:rPr>
      </w:pPr>
      <w:r w:rsidRPr="001F6FF0">
        <w:rPr>
          <w:rFonts w:ascii="PT Astra Serif" w:hAnsi="PT Astra Serif"/>
        </w:rPr>
        <w:t xml:space="preserve">На основании вышеизложенного и в соответствии со ст. 173 Гражданского процессуального кодекса РФ Стороны просят суд </w:t>
      </w:r>
      <w:r w:rsidR="00DE3561">
        <w:rPr>
          <w:rFonts w:ascii="PT Astra Serif" w:hAnsi="PT Astra Serif"/>
        </w:rPr>
        <w:t>утвердить настоящее Соглашение.</w:t>
      </w:r>
    </w:p>
    <w:p w:rsidR="001E2CA0" w:rsidRPr="001F6FF0" w:rsidRDefault="001E2CA0" w:rsidP="00B27DAD">
      <w:pPr>
        <w:autoSpaceDE w:val="0"/>
        <w:autoSpaceDN w:val="0"/>
        <w:adjustRightInd w:val="0"/>
        <w:ind w:firstLine="709"/>
        <w:jc w:val="both"/>
        <w:outlineLvl w:val="0"/>
        <w:rPr>
          <w:rFonts w:ascii="PT Astra Serif" w:hAnsi="PT Astra Serif"/>
        </w:rPr>
      </w:pPr>
      <w:r w:rsidRPr="001F6FF0">
        <w:rPr>
          <w:rFonts w:ascii="PT Astra Serif" w:hAnsi="PT Astra Serif"/>
        </w:rPr>
        <w:t>Последствия, связанные с заключением мирового соглашения, предусмотренные ст. 221 Гражданского процессуального кодекса РФ</w:t>
      </w:r>
      <w:r w:rsidR="00717E7D">
        <w:rPr>
          <w:rFonts w:ascii="PT Astra Serif" w:hAnsi="PT Astra Serif"/>
        </w:rPr>
        <w:t>,</w:t>
      </w:r>
      <w:r w:rsidRPr="001F6FF0">
        <w:rPr>
          <w:rFonts w:ascii="PT Astra Serif" w:hAnsi="PT Astra Serif"/>
        </w:rPr>
        <w:t xml:space="preserve"> Сторонам разъяснены и понятны. </w:t>
      </w:r>
    </w:p>
    <w:p w:rsidR="001E2CA0" w:rsidRDefault="001E2CA0" w:rsidP="00B27DAD">
      <w:pPr>
        <w:autoSpaceDE w:val="0"/>
        <w:autoSpaceDN w:val="0"/>
        <w:adjustRightInd w:val="0"/>
        <w:jc w:val="both"/>
        <w:outlineLvl w:val="0"/>
        <w:rPr>
          <w:rFonts w:ascii="PT Astra Serif" w:hAnsi="PT Astra Serif"/>
        </w:rPr>
      </w:pPr>
      <w:r w:rsidRPr="001F6FF0">
        <w:rPr>
          <w:rFonts w:ascii="PT Astra Serif" w:hAnsi="PT Astra Serif"/>
        </w:rPr>
        <w:t xml:space="preserve">Подписи Сторон: </w:t>
      </w:r>
    </w:p>
    <w:p w:rsidR="001E2CA0" w:rsidRPr="001F6FF0" w:rsidRDefault="001E2CA0" w:rsidP="00B27DAD">
      <w:pPr>
        <w:autoSpaceDE w:val="0"/>
        <w:autoSpaceDN w:val="0"/>
        <w:adjustRightInd w:val="0"/>
        <w:jc w:val="both"/>
        <w:outlineLvl w:val="0"/>
        <w:rPr>
          <w:rFonts w:ascii="PT Astra Serif" w:hAnsi="PT Astra Serif"/>
        </w:rPr>
      </w:pPr>
      <w:r w:rsidRPr="001F6FF0">
        <w:rPr>
          <w:rFonts w:ascii="PT Astra Serif" w:hAnsi="PT Astra Serif"/>
        </w:rPr>
        <w:t>Взыскатель (представитель):  _______</w:t>
      </w:r>
      <w:r>
        <w:rPr>
          <w:rFonts w:ascii="PT Astra Serif" w:hAnsi="PT Astra Serif"/>
        </w:rPr>
        <w:t>_____</w:t>
      </w:r>
      <w:r w:rsidRPr="001F6FF0">
        <w:rPr>
          <w:rFonts w:ascii="PT Astra Serif" w:hAnsi="PT Astra Serif"/>
        </w:rPr>
        <w:t xml:space="preserve"> / __________________/«__» ________ 20___ г.</w:t>
      </w:r>
    </w:p>
    <w:p w:rsidR="00BD5196" w:rsidRDefault="00BD5196" w:rsidP="000B1EE3">
      <w:pPr>
        <w:autoSpaceDE w:val="0"/>
        <w:autoSpaceDN w:val="0"/>
        <w:adjustRightInd w:val="0"/>
        <w:jc w:val="both"/>
        <w:outlineLvl w:val="0"/>
        <w:rPr>
          <w:rFonts w:ascii="PT Astra Serif" w:hAnsi="PT Astra Serif"/>
        </w:rPr>
      </w:pPr>
    </w:p>
    <w:p w:rsidR="00BD5196" w:rsidRDefault="001E2CA0" w:rsidP="000B1EE3">
      <w:pPr>
        <w:autoSpaceDE w:val="0"/>
        <w:autoSpaceDN w:val="0"/>
        <w:adjustRightInd w:val="0"/>
        <w:jc w:val="both"/>
        <w:outlineLvl w:val="0"/>
        <w:rPr>
          <w:rFonts w:ascii="PT Astra Serif" w:hAnsi="PT Astra Serif"/>
        </w:rPr>
      </w:pPr>
      <w:r w:rsidRPr="001F6FF0">
        <w:rPr>
          <w:rFonts w:ascii="PT Astra Serif" w:hAnsi="PT Astra Serif"/>
        </w:rPr>
        <w:t xml:space="preserve">Должник: министерство строительства и жилищно-коммунального хозяйства области в лице министра  строительства и жилищно-коммунального хозяйства области </w:t>
      </w:r>
    </w:p>
    <w:p w:rsidR="001E2CA0" w:rsidRPr="001F6FF0" w:rsidRDefault="00DF5121" w:rsidP="000B1EE3">
      <w:pPr>
        <w:autoSpaceDE w:val="0"/>
        <w:autoSpaceDN w:val="0"/>
        <w:adjustRightInd w:val="0"/>
        <w:jc w:val="both"/>
        <w:outlineLvl w:val="0"/>
        <w:rPr>
          <w:rFonts w:ascii="PT Astra Serif" w:hAnsi="PT Astra Serif"/>
        </w:rPr>
      </w:pPr>
      <w:proofErr w:type="spellStart"/>
      <w:r>
        <w:rPr>
          <w:rFonts w:ascii="PT Astra Serif" w:hAnsi="PT Astra Serif"/>
        </w:rPr>
        <w:t>Бутылкина</w:t>
      </w:r>
      <w:proofErr w:type="spellEnd"/>
      <w:r>
        <w:rPr>
          <w:rFonts w:ascii="PT Astra Serif" w:hAnsi="PT Astra Serif"/>
        </w:rPr>
        <w:t xml:space="preserve"> М.А</w:t>
      </w:r>
      <w:r w:rsidR="001E2CA0" w:rsidRPr="001F6FF0">
        <w:rPr>
          <w:rFonts w:ascii="PT Astra Serif" w:hAnsi="PT Astra Serif"/>
        </w:rPr>
        <w:t>. __________________________</w:t>
      </w:r>
      <w:r w:rsidR="00BA200C">
        <w:rPr>
          <w:rFonts w:ascii="PT Astra Serif" w:hAnsi="PT Astra Serif"/>
        </w:rPr>
        <w:t>___________</w:t>
      </w:r>
      <w:r w:rsidR="001E2CA0" w:rsidRPr="001F6FF0">
        <w:rPr>
          <w:rFonts w:ascii="PT Astra Serif" w:hAnsi="PT Astra Serif"/>
        </w:rPr>
        <w:t xml:space="preserve">«___» </w:t>
      </w:r>
      <w:r w:rsidR="00BA200C">
        <w:rPr>
          <w:rFonts w:ascii="PT Astra Serif" w:hAnsi="PT Astra Serif"/>
        </w:rPr>
        <w:t>__</w:t>
      </w:r>
      <w:r w:rsidR="001E2CA0" w:rsidRPr="001F6FF0">
        <w:rPr>
          <w:rFonts w:ascii="PT Astra Serif" w:hAnsi="PT Astra Serif"/>
        </w:rPr>
        <w:t>___</w:t>
      </w:r>
      <w:r w:rsidR="00BA200C">
        <w:rPr>
          <w:rFonts w:ascii="PT Astra Serif" w:hAnsi="PT Astra Serif"/>
        </w:rPr>
        <w:t>_</w:t>
      </w:r>
      <w:r w:rsidR="001E2CA0" w:rsidRPr="001F6FF0">
        <w:rPr>
          <w:rFonts w:ascii="PT Astra Serif" w:hAnsi="PT Astra Serif"/>
        </w:rPr>
        <w:t>__ 20___ г.</w:t>
      </w:r>
    </w:p>
    <w:sectPr w:rsidR="001E2CA0" w:rsidRPr="001F6FF0" w:rsidSect="00E27E4F">
      <w:pgSz w:w="11906" w:h="16838"/>
      <w:pgMar w:top="568" w:right="850" w:bottom="99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B67" w:rsidRDefault="00555B67" w:rsidP="00D93B6F">
      <w:r>
        <w:separator/>
      </w:r>
    </w:p>
  </w:endnote>
  <w:endnote w:type="continuationSeparator" w:id="0">
    <w:p w:rsidR="00555B67" w:rsidRDefault="00555B67" w:rsidP="00D93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B67" w:rsidRDefault="00555B67" w:rsidP="00D93B6F">
      <w:r>
        <w:separator/>
      </w:r>
    </w:p>
  </w:footnote>
  <w:footnote w:type="continuationSeparator" w:id="0">
    <w:p w:rsidR="00555B67" w:rsidRDefault="00555B67" w:rsidP="00D93B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28187C"/>
    <w:multiLevelType w:val="hybridMultilevel"/>
    <w:tmpl w:val="DEEA580C"/>
    <w:lvl w:ilvl="0" w:tplc="6350640E">
      <w:start w:val="1"/>
      <w:numFmt w:val="decimal"/>
      <w:lvlText w:val="%1."/>
      <w:lvlJc w:val="left"/>
      <w:pPr>
        <w:ind w:left="1365" w:hanging="82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DAD"/>
    <w:rsid w:val="00042D2C"/>
    <w:rsid w:val="00043266"/>
    <w:rsid w:val="00044BF3"/>
    <w:rsid w:val="00063F0B"/>
    <w:rsid w:val="0006408C"/>
    <w:rsid w:val="00086DB6"/>
    <w:rsid w:val="0009609B"/>
    <w:rsid w:val="000B1EE3"/>
    <w:rsid w:val="0011664C"/>
    <w:rsid w:val="00142AD1"/>
    <w:rsid w:val="001544DA"/>
    <w:rsid w:val="001A3ABF"/>
    <w:rsid w:val="001D023A"/>
    <w:rsid w:val="001D6FF8"/>
    <w:rsid w:val="001E2CA0"/>
    <w:rsid w:val="001E56C5"/>
    <w:rsid w:val="001F6FF0"/>
    <w:rsid w:val="00201952"/>
    <w:rsid w:val="00235524"/>
    <w:rsid w:val="002428F1"/>
    <w:rsid w:val="00284C68"/>
    <w:rsid w:val="002D0454"/>
    <w:rsid w:val="002D0F78"/>
    <w:rsid w:val="002D28D1"/>
    <w:rsid w:val="002D5A0D"/>
    <w:rsid w:val="00337478"/>
    <w:rsid w:val="00364E59"/>
    <w:rsid w:val="003765C0"/>
    <w:rsid w:val="003A0587"/>
    <w:rsid w:val="003E4796"/>
    <w:rsid w:val="003E7A97"/>
    <w:rsid w:val="00403A04"/>
    <w:rsid w:val="00431868"/>
    <w:rsid w:val="004376F0"/>
    <w:rsid w:val="00466A40"/>
    <w:rsid w:val="00476899"/>
    <w:rsid w:val="00477592"/>
    <w:rsid w:val="00480C88"/>
    <w:rsid w:val="00492578"/>
    <w:rsid w:val="00496A55"/>
    <w:rsid w:val="004A19DB"/>
    <w:rsid w:val="004B7FDF"/>
    <w:rsid w:val="004C7F18"/>
    <w:rsid w:val="004D5AE8"/>
    <w:rsid w:val="004F75AF"/>
    <w:rsid w:val="00553FA3"/>
    <w:rsid w:val="00555B67"/>
    <w:rsid w:val="0056399A"/>
    <w:rsid w:val="00567D82"/>
    <w:rsid w:val="00583EFB"/>
    <w:rsid w:val="005843E5"/>
    <w:rsid w:val="005865A5"/>
    <w:rsid w:val="005E56E5"/>
    <w:rsid w:val="00627819"/>
    <w:rsid w:val="00651FD1"/>
    <w:rsid w:val="00662D36"/>
    <w:rsid w:val="00682109"/>
    <w:rsid w:val="006B4312"/>
    <w:rsid w:val="006C4806"/>
    <w:rsid w:val="00713F89"/>
    <w:rsid w:val="00717E7D"/>
    <w:rsid w:val="0072018D"/>
    <w:rsid w:val="0072572C"/>
    <w:rsid w:val="00733C11"/>
    <w:rsid w:val="00747D01"/>
    <w:rsid w:val="0075212E"/>
    <w:rsid w:val="00793F65"/>
    <w:rsid w:val="007969D7"/>
    <w:rsid w:val="007C4054"/>
    <w:rsid w:val="007E17FB"/>
    <w:rsid w:val="007F36E5"/>
    <w:rsid w:val="00802BF5"/>
    <w:rsid w:val="00816A71"/>
    <w:rsid w:val="00830A4A"/>
    <w:rsid w:val="00853772"/>
    <w:rsid w:val="008651B8"/>
    <w:rsid w:val="00865CC4"/>
    <w:rsid w:val="008A7A97"/>
    <w:rsid w:val="008B7540"/>
    <w:rsid w:val="008C07A6"/>
    <w:rsid w:val="008C48F9"/>
    <w:rsid w:val="008E023C"/>
    <w:rsid w:val="008F2B22"/>
    <w:rsid w:val="00902A35"/>
    <w:rsid w:val="00903F07"/>
    <w:rsid w:val="00905F07"/>
    <w:rsid w:val="00951AF2"/>
    <w:rsid w:val="00995964"/>
    <w:rsid w:val="009A38FF"/>
    <w:rsid w:val="009A6978"/>
    <w:rsid w:val="009F450D"/>
    <w:rsid w:val="00A12A0C"/>
    <w:rsid w:val="00A15EE5"/>
    <w:rsid w:val="00A17734"/>
    <w:rsid w:val="00A23D71"/>
    <w:rsid w:val="00A52796"/>
    <w:rsid w:val="00A57904"/>
    <w:rsid w:val="00A608EE"/>
    <w:rsid w:val="00A84E6E"/>
    <w:rsid w:val="00AA381B"/>
    <w:rsid w:val="00AD7D8B"/>
    <w:rsid w:val="00AE1099"/>
    <w:rsid w:val="00AE681F"/>
    <w:rsid w:val="00AF622D"/>
    <w:rsid w:val="00B2202F"/>
    <w:rsid w:val="00B25FFD"/>
    <w:rsid w:val="00B27DAD"/>
    <w:rsid w:val="00B518F1"/>
    <w:rsid w:val="00BA200C"/>
    <w:rsid w:val="00BA2F0B"/>
    <w:rsid w:val="00BB7084"/>
    <w:rsid w:val="00BC42A0"/>
    <w:rsid w:val="00BD5196"/>
    <w:rsid w:val="00BE6084"/>
    <w:rsid w:val="00BF2733"/>
    <w:rsid w:val="00C70464"/>
    <w:rsid w:val="00C72C34"/>
    <w:rsid w:val="00C90294"/>
    <w:rsid w:val="00CD702F"/>
    <w:rsid w:val="00CE03A1"/>
    <w:rsid w:val="00D235F6"/>
    <w:rsid w:val="00D24898"/>
    <w:rsid w:val="00D41625"/>
    <w:rsid w:val="00D53ED3"/>
    <w:rsid w:val="00D85244"/>
    <w:rsid w:val="00D87D71"/>
    <w:rsid w:val="00D93B6F"/>
    <w:rsid w:val="00D97356"/>
    <w:rsid w:val="00DA354C"/>
    <w:rsid w:val="00DC1D7E"/>
    <w:rsid w:val="00DE0A6A"/>
    <w:rsid w:val="00DE13D6"/>
    <w:rsid w:val="00DE3070"/>
    <w:rsid w:val="00DE3561"/>
    <w:rsid w:val="00DE5985"/>
    <w:rsid w:val="00DF5121"/>
    <w:rsid w:val="00DF62D9"/>
    <w:rsid w:val="00E048C5"/>
    <w:rsid w:val="00E27E4F"/>
    <w:rsid w:val="00E66F5B"/>
    <w:rsid w:val="00E71F7E"/>
    <w:rsid w:val="00E975A0"/>
    <w:rsid w:val="00EA0D4F"/>
    <w:rsid w:val="00ED6619"/>
    <w:rsid w:val="00EE7584"/>
    <w:rsid w:val="00F441D1"/>
    <w:rsid w:val="00F54A2E"/>
    <w:rsid w:val="00F5668B"/>
    <w:rsid w:val="00F850E3"/>
    <w:rsid w:val="00F92225"/>
    <w:rsid w:val="00FA0A38"/>
    <w:rsid w:val="00FE4ADC"/>
    <w:rsid w:val="00FF6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DAD"/>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E0A6A"/>
    <w:rPr>
      <w:rFonts w:ascii="Tahoma" w:hAnsi="Tahoma" w:cs="Tahoma"/>
      <w:sz w:val="16"/>
      <w:szCs w:val="16"/>
    </w:rPr>
  </w:style>
  <w:style w:type="character" w:customStyle="1" w:styleId="a4">
    <w:name w:val="Текст выноски Знак"/>
    <w:basedOn w:val="a0"/>
    <w:link w:val="a3"/>
    <w:uiPriority w:val="99"/>
    <w:semiHidden/>
    <w:locked/>
    <w:rsid w:val="00DE0A6A"/>
    <w:rPr>
      <w:rFonts w:ascii="Tahoma" w:hAnsi="Tahoma" w:cs="Tahoma"/>
      <w:sz w:val="16"/>
      <w:szCs w:val="16"/>
      <w:lang w:eastAsia="ru-RU"/>
    </w:rPr>
  </w:style>
  <w:style w:type="paragraph" w:customStyle="1" w:styleId="pboth">
    <w:name w:val="pboth"/>
    <w:basedOn w:val="a"/>
    <w:uiPriority w:val="99"/>
    <w:rsid w:val="00AE681F"/>
    <w:pPr>
      <w:spacing w:before="100" w:beforeAutospacing="1" w:after="100" w:afterAutospacing="1"/>
    </w:pPr>
  </w:style>
  <w:style w:type="paragraph" w:styleId="a5">
    <w:name w:val="header"/>
    <w:basedOn w:val="a"/>
    <w:link w:val="a6"/>
    <w:uiPriority w:val="99"/>
    <w:rsid w:val="00D93B6F"/>
    <w:pPr>
      <w:tabs>
        <w:tab w:val="center" w:pos="4677"/>
        <w:tab w:val="right" w:pos="9355"/>
      </w:tabs>
    </w:pPr>
  </w:style>
  <w:style w:type="character" w:customStyle="1" w:styleId="a6">
    <w:name w:val="Верхний колонтитул Знак"/>
    <w:basedOn w:val="a0"/>
    <w:link w:val="a5"/>
    <w:uiPriority w:val="99"/>
    <w:locked/>
    <w:rsid w:val="00D93B6F"/>
    <w:rPr>
      <w:rFonts w:ascii="Times New Roman" w:hAnsi="Times New Roman" w:cs="Times New Roman"/>
      <w:sz w:val="24"/>
      <w:szCs w:val="24"/>
      <w:lang w:eastAsia="ru-RU"/>
    </w:rPr>
  </w:style>
  <w:style w:type="paragraph" w:styleId="a7">
    <w:name w:val="footer"/>
    <w:basedOn w:val="a"/>
    <w:link w:val="a8"/>
    <w:uiPriority w:val="99"/>
    <w:rsid w:val="00D93B6F"/>
    <w:pPr>
      <w:tabs>
        <w:tab w:val="center" w:pos="4677"/>
        <w:tab w:val="right" w:pos="9355"/>
      </w:tabs>
    </w:pPr>
  </w:style>
  <w:style w:type="character" w:customStyle="1" w:styleId="a8">
    <w:name w:val="Нижний колонтитул Знак"/>
    <w:basedOn w:val="a0"/>
    <w:link w:val="a7"/>
    <w:uiPriority w:val="99"/>
    <w:locked/>
    <w:rsid w:val="00D93B6F"/>
    <w:rPr>
      <w:rFonts w:ascii="Times New Roman" w:hAnsi="Times New Roman" w:cs="Times New Roman"/>
      <w:sz w:val="24"/>
      <w:szCs w:val="24"/>
      <w:lang w:eastAsia="ru-RU"/>
    </w:rPr>
  </w:style>
  <w:style w:type="paragraph" w:styleId="a9">
    <w:name w:val="Normal (Web)"/>
    <w:basedOn w:val="a"/>
    <w:uiPriority w:val="99"/>
    <w:rsid w:val="00D41625"/>
    <w:pPr>
      <w:spacing w:before="100" w:beforeAutospacing="1" w:after="100" w:afterAutospacing="1"/>
    </w:pPr>
  </w:style>
  <w:style w:type="table" w:styleId="aa">
    <w:name w:val="Table Grid"/>
    <w:basedOn w:val="a1"/>
    <w:locked/>
    <w:rsid w:val="00E27E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DAD"/>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E0A6A"/>
    <w:rPr>
      <w:rFonts w:ascii="Tahoma" w:hAnsi="Tahoma" w:cs="Tahoma"/>
      <w:sz w:val="16"/>
      <w:szCs w:val="16"/>
    </w:rPr>
  </w:style>
  <w:style w:type="character" w:customStyle="1" w:styleId="a4">
    <w:name w:val="Текст выноски Знак"/>
    <w:basedOn w:val="a0"/>
    <w:link w:val="a3"/>
    <w:uiPriority w:val="99"/>
    <w:semiHidden/>
    <w:locked/>
    <w:rsid w:val="00DE0A6A"/>
    <w:rPr>
      <w:rFonts w:ascii="Tahoma" w:hAnsi="Tahoma" w:cs="Tahoma"/>
      <w:sz w:val="16"/>
      <w:szCs w:val="16"/>
      <w:lang w:eastAsia="ru-RU"/>
    </w:rPr>
  </w:style>
  <w:style w:type="paragraph" w:customStyle="1" w:styleId="pboth">
    <w:name w:val="pboth"/>
    <w:basedOn w:val="a"/>
    <w:uiPriority w:val="99"/>
    <w:rsid w:val="00AE681F"/>
    <w:pPr>
      <w:spacing w:before="100" w:beforeAutospacing="1" w:after="100" w:afterAutospacing="1"/>
    </w:pPr>
  </w:style>
  <w:style w:type="paragraph" w:styleId="a5">
    <w:name w:val="header"/>
    <w:basedOn w:val="a"/>
    <w:link w:val="a6"/>
    <w:uiPriority w:val="99"/>
    <w:rsid w:val="00D93B6F"/>
    <w:pPr>
      <w:tabs>
        <w:tab w:val="center" w:pos="4677"/>
        <w:tab w:val="right" w:pos="9355"/>
      </w:tabs>
    </w:pPr>
  </w:style>
  <w:style w:type="character" w:customStyle="1" w:styleId="a6">
    <w:name w:val="Верхний колонтитул Знак"/>
    <w:basedOn w:val="a0"/>
    <w:link w:val="a5"/>
    <w:uiPriority w:val="99"/>
    <w:locked/>
    <w:rsid w:val="00D93B6F"/>
    <w:rPr>
      <w:rFonts w:ascii="Times New Roman" w:hAnsi="Times New Roman" w:cs="Times New Roman"/>
      <w:sz w:val="24"/>
      <w:szCs w:val="24"/>
      <w:lang w:eastAsia="ru-RU"/>
    </w:rPr>
  </w:style>
  <w:style w:type="paragraph" w:styleId="a7">
    <w:name w:val="footer"/>
    <w:basedOn w:val="a"/>
    <w:link w:val="a8"/>
    <w:uiPriority w:val="99"/>
    <w:rsid w:val="00D93B6F"/>
    <w:pPr>
      <w:tabs>
        <w:tab w:val="center" w:pos="4677"/>
        <w:tab w:val="right" w:pos="9355"/>
      </w:tabs>
    </w:pPr>
  </w:style>
  <w:style w:type="character" w:customStyle="1" w:styleId="a8">
    <w:name w:val="Нижний колонтитул Знак"/>
    <w:basedOn w:val="a0"/>
    <w:link w:val="a7"/>
    <w:uiPriority w:val="99"/>
    <w:locked/>
    <w:rsid w:val="00D93B6F"/>
    <w:rPr>
      <w:rFonts w:ascii="Times New Roman" w:hAnsi="Times New Roman" w:cs="Times New Roman"/>
      <w:sz w:val="24"/>
      <w:szCs w:val="24"/>
      <w:lang w:eastAsia="ru-RU"/>
    </w:rPr>
  </w:style>
  <w:style w:type="paragraph" w:styleId="a9">
    <w:name w:val="Normal (Web)"/>
    <w:basedOn w:val="a"/>
    <w:uiPriority w:val="99"/>
    <w:rsid w:val="00D41625"/>
    <w:pPr>
      <w:spacing w:before="100" w:beforeAutospacing="1" w:after="100" w:afterAutospacing="1"/>
    </w:pPr>
  </w:style>
  <w:style w:type="table" w:styleId="aa">
    <w:name w:val="Table Grid"/>
    <w:basedOn w:val="a1"/>
    <w:locked/>
    <w:rsid w:val="00E27E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42808">
      <w:marLeft w:val="0"/>
      <w:marRight w:val="0"/>
      <w:marTop w:val="0"/>
      <w:marBottom w:val="0"/>
      <w:divBdr>
        <w:top w:val="none" w:sz="0" w:space="0" w:color="auto"/>
        <w:left w:val="none" w:sz="0" w:space="0" w:color="auto"/>
        <w:bottom w:val="none" w:sz="0" w:space="0" w:color="auto"/>
        <w:right w:val="none" w:sz="0" w:space="0" w:color="auto"/>
      </w:divBdr>
    </w:div>
    <w:div w:id="707342809">
      <w:marLeft w:val="0"/>
      <w:marRight w:val="0"/>
      <w:marTop w:val="0"/>
      <w:marBottom w:val="0"/>
      <w:divBdr>
        <w:top w:val="none" w:sz="0" w:space="0" w:color="auto"/>
        <w:left w:val="none" w:sz="0" w:space="0" w:color="auto"/>
        <w:bottom w:val="none" w:sz="0" w:space="0" w:color="auto"/>
        <w:right w:val="none" w:sz="0" w:space="0" w:color="auto"/>
      </w:divBdr>
    </w:div>
    <w:div w:id="707342810">
      <w:marLeft w:val="0"/>
      <w:marRight w:val="0"/>
      <w:marTop w:val="0"/>
      <w:marBottom w:val="0"/>
      <w:divBdr>
        <w:top w:val="none" w:sz="0" w:space="0" w:color="auto"/>
        <w:left w:val="none" w:sz="0" w:space="0" w:color="auto"/>
        <w:bottom w:val="none" w:sz="0" w:space="0" w:color="auto"/>
        <w:right w:val="none" w:sz="0" w:space="0" w:color="auto"/>
      </w:divBdr>
    </w:div>
    <w:div w:id="707342811">
      <w:marLeft w:val="0"/>
      <w:marRight w:val="0"/>
      <w:marTop w:val="0"/>
      <w:marBottom w:val="0"/>
      <w:divBdr>
        <w:top w:val="none" w:sz="0" w:space="0" w:color="auto"/>
        <w:left w:val="none" w:sz="0" w:space="0" w:color="auto"/>
        <w:bottom w:val="none" w:sz="0" w:space="0" w:color="auto"/>
        <w:right w:val="none" w:sz="0" w:space="0" w:color="auto"/>
      </w:divBdr>
    </w:div>
    <w:div w:id="707342812">
      <w:marLeft w:val="0"/>
      <w:marRight w:val="0"/>
      <w:marTop w:val="0"/>
      <w:marBottom w:val="0"/>
      <w:divBdr>
        <w:top w:val="none" w:sz="0" w:space="0" w:color="auto"/>
        <w:left w:val="none" w:sz="0" w:space="0" w:color="auto"/>
        <w:bottom w:val="none" w:sz="0" w:space="0" w:color="auto"/>
        <w:right w:val="none" w:sz="0" w:space="0" w:color="auto"/>
      </w:divBdr>
    </w:div>
    <w:div w:id="707342813">
      <w:marLeft w:val="0"/>
      <w:marRight w:val="0"/>
      <w:marTop w:val="0"/>
      <w:marBottom w:val="0"/>
      <w:divBdr>
        <w:top w:val="none" w:sz="0" w:space="0" w:color="auto"/>
        <w:left w:val="none" w:sz="0" w:space="0" w:color="auto"/>
        <w:bottom w:val="none" w:sz="0" w:space="0" w:color="auto"/>
        <w:right w:val="none" w:sz="0" w:space="0" w:color="auto"/>
      </w:divBdr>
    </w:div>
    <w:div w:id="707342814">
      <w:marLeft w:val="0"/>
      <w:marRight w:val="0"/>
      <w:marTop w:val="0"/>
      <w:marBottom w:val="0"/>
      <w:divBdr>
        <w:top w:val="none" w:sz="0" w:space="0" w:color="auto"/>
        <w:left w:val="none" w:sz="0" w:space="0" w:color="auto"/>
        <w:bottom w:val="none" w:sz="0" w:space="0" w:color="auto"/>
        <w:right w:val="none" w:sz="0" w:space="0" w:color="auto"/>
      </w:divBdr>
    </w:div>
    <w:div w:id="707342815">
      <w:marLeft w:val="0"/>
      <w:marRight w:val="0"/>
      <w:marTop w:val="0"/>
      <w:marBottom w:val="0"/>
      <w:divBdr>
        <w:top w:val="none" w:sz="0" w:space="0" w:color="auto"/>
        <w:left w:val="none" w:sz="0" w:space="0" w:color="auto"/>
        <w:bottom w:val="none" w:sz="0" w:space="0" w:color="auto"/>
        <w:right w:val="none" w:sz="0" w:space="0" w:color="auto"/>
      </w:divBdr>
    </w:div>
    <w:div w:id="707342816">
      <w:marLeft w:val="0"/>
      <w:marRight w:val="0"/>
      <w:marTop w:val="0"/>
      <w:marBottom w:val="0"/>
      <w:divBdr>
        <w:top w:val="none" w:sz="0" w:space="0" w:color="auto"/>
        <w:left w:val="none" w:sz="0" w:space="0" w:color="auto"/>
        <w:bottom w:val="none" w:sz="0" w:space="0" w:color="auto"/>
        <w:right w:val="none" w:sz="0" w:space="0" w:color="auto"/>
      </w:divBdr>
    </w:div>
    <w:div w:id="707342817">
      <w:marLeft w:val="0"/>
      <w:marRight w:val="0"/>
      <w:marTop w:val="0"/>
      <w:marBottom w:val="0"/>
      <w:divBdr>
        <w:top w:val="none" w:sz="0" w:space="0" w:color="auto"/>
        <w:left w:val="none" w:sz="0" w:space="0" w:color="auto"/>
        <w:bottom w:val="none" w:sz="0" w:space="0" w:color="auto"/>
        <w:right w:val="none" w:sz="0" w:space="0" w:color="auto"/>
      </w:divBdr>
    </w:div>
    <w:div w:id="707342818">
      <w:marLeft w:val="0"/>
      <w:marRight w:val="0"/>
      <w:marTop w:val="0"/>
      <w:marBottom w:val="0"/>
      <w:divBdr>
        <w:top w:val="none" w:sz="0" w:space="0" w:color="auto"/>
        <w:left w:val="none" w:sz="0" w:space="0" w:color="auto"/>
        <w:bottom w:val="none" w:sz="0" w:space="0" w:color="auto"/>
        <w:right w:val="none" w:sz="0" w:space="0" w:color="auto"/>
      </w:divBdr>
    </w:div>
    <w:div w:id="707342819">
      <w:marLeft w:val="0"/>
      <w:marRight w:val="0"/>
      <w:marTop w:val="0"/>
      <w:marBottom w:val="0"/>
      <w:divBdr>
        <w:top w:val="none" w:sz="0" w:space="0" w:color="auto"/>
        <w:left w:val="none" w:sz="0" w:space="0" w:color="auto"/>
        <w:bottom w:val="none" w:sz="0" w:space="0" w:color="auto"/>
        <w:right w:val="none" w:sz="0" w:space="0" w:color="auto"/>
      </w:divBdr>
    </w:div>
    <w:div w:id="707342820">
      <w:marLeft w:val="0"/>
      <w:marRight w:val="0"/>
      <w:marTop w:val="0"/>
      <w:marBottom w:val="0"/>
      <w:divBdr>
        <w:top w:val="none" w:sz="0" w:space="0" w:color="auto"/>
        <w:left w:val="none" w:sz="0" w:space="0" w:color="auto"/>
        <w:bottom w:val="none" w:sz="0" w:space="0" w:color="auto"/>
        <w:right w:val="none" w:sz="0" w:space="0" w:color="auto"/>
      </w:divBdr>
    </w:div>
    <w:div w:id="707342821">
      <w:marLeft w:val="0"/>
      <w:marRight w:val="0"/>
      <w:marTop w:val="0"/>
      <w:marBottom w:val="0"/>
      <w:divBdr>
        <w:top w:val="none" w:sz="0" w:space="0" w:color="auto"/>
        <w:left w:val="none" w:sz="0" w:space="0" w:color="auto"/>
        <w:bottom w:val="none" w:sz="0" w:space="0" w:color="auto"/>
        <w:right w:val="none" w:sz="0" w:space="0" w:color="auto"/>
      </w:divBdr>
    </w:div>
    <w:div w:id="7073428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1532</Words>
  <Characters>8739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В Кировский  районный суд г</vt:lpstr>
    </vt:vector>
  </TitlesOfParts>
  <Company/>
  <LinksUpToDate>false</LinksUpToDate>
  <CharactersWithSpaces>10251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Кировский  районный суд г</dc:title>
  <dc:creator>Ковалёва Оксана Юрьевна</dc:creator>
  <cp:lastModifiedBy>Конищева Яна Владимировна</cp:lastModifiedBy>
  <cp:revision>30</cp:revision>
  <cp:lastPrinted>2026-06-11T05:41:00Z</cp:lastPrinted>
  <dcterms:created xsi:type="dcterms:W3CDTF">2024-06-04T10:11:00Z</dcterms:created>
  <dcterms:modified xsi:type="dcterms:W3CDTF">2026-06-11T05:42:00Z</dcterms:modified>
</cp:coreProperties>
</file>